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53F3B" w14:textId="038C819C" w:rsidR="0094017C" w:rsidRDefault="002D3D0F" w:rsidP="002D3D0F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5FCBD98C" wp14:editId="1BDCE010">
            <wp:extent cx="5731510" cy="711835"/>
            <wp:effectExtent l="0" t="0" r="254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4EF33" w14:textId="674351FB" w:rsidR="002D3D0F" w:rsidRPr="00805934" w:rsidRDefault="002D3D0F" w:rsidP="002D3D0F">
      <w:pPr>
        <w:jc w:val="center"/>
        <w:rPr>
          <w:b/>
          <w:bCs/>
          <w:sz w:val="24"/>
          <w:szCs w:val="24"/>
        </w:rPr>
      </w:pPr>
      <w:proofErr w:type="spellStart"/>
      <w:r w:rsidRPr="00805934">
        <w:rPr>
          <w:rFonts w:hint="eastAsia"/>
          <w:b/>
          <w:bCs/>
          <w:sz w:val="24"/>
          <w:szCs w:val="24"/>
        </w:rPr>
        <w:t>G</w:t>
      </w:r>
      <w:r w:rsidRPr="00805934">
        <w:rPr>
          <w:b/>
          <w:bCs/>
          <w:sz w:val="24"/>
          <w:szCs w:val="24"/>
        </w:rPr>
        <w:t>EOfood</w:t>
      </w:r>
      <w:proofErr w:type="spellEnd"/>
      <w:r w:rsidRPr="00805934">
        <w:rPr>
          <w:b/>
          <w:bCs/>
          <w:sz w:val="24"/>
          <w:szCs w:val="24"/>
        </w:rPr>
        <w:t xml:space="preserve"> </w:t>
      </w:r>
      <w:r w:rsidRPr="00805934">
        <w:rPr>
          <w:rFonts w:hint="eastAsia"/>
          <w:b/>
          <w:bCs/>
          <w:sz w:val="24"/>
          <w:szCs w:val="24"/>
        </w:rPr>
        <w:t>선언문</w:t>
      </w:r>
    </w:p>
    <w:p w14:paraId="1CACF2B6" w14:textId="31E7F281" w:rsidR="002D3D0F" w:rsidRDefault="002D3D0F" w:rsidP="002D3D0F">
      <w:pPr>
        <w:jc w:val="center"/>
        <w:rPr>
          <w:sz w:val="24"/>
          <w:szCs w:val="24"/>
        </w:rPr>
      </w:pPr>
    </w:p>
    <w:p w14:paraId="2A4F1628" w14:textId="2D56B23D" w:rsidR="002D3D0F" w:rsidRDefault="002D3D0F" w:rsidP="002D3D0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식품 산업은 </w:t>
      </w:r>
      <w:r>
        <w:rPr>
          <w:sz w:val="24"/>
          <w:szCs w:val="24"/>
        </w:rPr>
        <w:t>2030</w:t>
      </w:r>
      <w:r>
        <w:rPr>
          <w:rFonts w:hint="eastAsia"/>
          <w:sz w:val="24"/>
          <w:szCs w:val="24"/>
        </w:rPr>
        <w:t xml:space="preserve">년까지 </w:t>
      </w:r>
      <w:r>
        <w:rPr>
          <w:sz w:val="24"/>
          <w:szCs w:val="24"/>
        </w:rPr>
        <w:t>SDGs</w:t>
      </w:r>
      <w:r>
        <w:rPr>
          <w:rFonts w:hint="eastAsia"/>
          <w:sz w:val="24"/>
          <w:szCs w:val="24"/>
        </w:rPr>
        <w:t>를 달성하기 위해 사회가 요구하는 심층 변화의 핵심 부문입니다.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농업 부문은 기후 변화,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생물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다양성 손실,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식량 부족,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인구 증가와 </w:t>
      </w:r>
      <w:r w:rsidR="00F957C1">
        <w:rPr>
          <w:rFonts w:hint="eastAsia"/>
          <w:sz w:val="24"/>
          <w:szCs w:val="24"/>
        </w:rPr>
        <w:t>연계</w:t>
      </w:r>
      <w:r>
        <w:rPr>
          <w:rFonts w:hint="eastAsia"/>
          <w:sz w:val="24"/>
          <w:szCs w:val="24"/>
        </w:rPr>
        <w:t>된 세계의 도전</w:t>
      </w:r>
      <w:r w:rsidR="00F957C1">
        <w:rPr>
          <w:rFonts w:hint="eastAsia"/>
          <w:sz w:val="24"/>
          <w:szCs w:val="24"/>
        </w:rPr>
        <w:t xml:space="preserve">에 </w:t>
      </w:r>
      <w:r>
        <w:rPr>
          <w:rFonts w:hint="eastAsia"/>
          <w:sz w:val="24"/>
          <w:szCs w:val="24"/>
        </w:rPr>
        <w:t>직면하는 근본적 역할을 합니다.</w:t>
      </w:r>
      <w:r>
        <w:rPr>
          <w:sz w:val="24"/>
          <w:szCs w:val="24"/>
        </w:rPr>
        <w:t xml:space="preserve"> </w:t>
      </w:r>
      <w:r w:rsidR="00FB3A61">
        <w:rPr>
          <w:rFonts w:hint="eastAsia"/>
          <w:sz w:val="24"/>
          <w:szCs w:val="24"/>
        </w:rPr>
        <w:t xml:space="preserve">전세계 </w:t>
      </w:r>
      <w:r w:rsidR="00FB3A61">
        <w:rPr>
          <w:sz w:val="24"/>
          <w:szCs w:val="24"/>
        </w:rPr>
        <w:t>5</w:t>
      </w:r>
      <w:r w:rsidR="00FB3A61">
        <w:rPr>
          <w:rFonts w:hint="eastAsia"/>
          <w:sz w:val="24"/>
          <w:szCs w:val="24"/>
        </w:rPr>
        <w:t xml:space="preserve">억 </w:t>
      </w:r>
      <w:r w:rsidR="00FB3A61">
        <w:rPr>
          <w:sz w:val="24"/>
          <w:szCs w:val="24"/>
        </w:rPr>
        <w:t>7</w:t>
      </w:r>
      <w:r w:rsidR="00FB3A61">
        <w:rPr>
          <w:rFonts w:hint="eastAsia"/>
          <w:sz w:val="24"/>
          <w:szCs w:val="24"/>
        </w:rPr>
        <w:t xml:space="preserve">천만 농가의 </w:t>
      </w:r>
      <w:r w:rsidR="00FB3A61">
        <w:rPr>
          <w:sz w:val="24"/>
          <w:szCs w:val="24"/>
        </w:rPr>
        <w:t>88%</w:t>
      </w:r>
      <w:r w:rsidR="00FB3A61">
        <w:rPr>
          <w:rFonts w:hint="eastAsia"/>
          <w:sz w:val="24"/>
          <w:szCs w:val="24"/>
        </w:rPr>
        <w:t xml:space="preserve">인 </w:t>
      </w:r>
      <w:r w:rsidR="00FB3A61">
        <w:rPr>
          <w:sz w:val="24"/>
          <w:szCs w:val="24"/>
        </w:rPr>
        <w:t>5</w:t>
      </w:r>
      <w:r w:rsidR="00FB3A61">
        <w:rPr>
          <w:rFonts w:hint="eastAsia"/>
          <w:sz w:val="24"/>
          <w:szCs w:val="24"/>
        </w:rPr>
        <w:t xml:space="preserve">억의 가족들은 지구 식량의 </w:t>
      </w:r>
      <w:r w:rsidR="00FB3A61">
        <w:rPr>
          <w:sz w:val="24"/>
          <w:szCs w:val="24"/>
        </w:rPr>
        <w:t>80%</w:t>
      </w:r>
      <w:r w:rsidR="00FB3A61">
        <w:rPr>
          <w:rFonts w:hint="eastAsia"/>
          <w:sz w:val="24"/>
          <w:szCs w:val="24"/>
        </w:rPr>
        <w:t>를 생산합니다.</w:t>
      </w:r>
    </w:p>
    <w:p w14:paraId="72008F92" w14:textId="1A90C3D6" w:rsidR="00FB3A61" w:rsidRDefault="00FB3A61" w:rsidP="002D3D0F">
      <w:pPr>
        <w:jc w:val="left"/>
        <w:rPr>
          <w:sz w:val="24"/>
          <w:szCs w:val="24"/>
        </w:rPr>
      </w:pPr>
    </w:p>
    <w:p w14:paraId="3EB59C85" w14:textId="148FEBB4" w:rsidR="00FB3A61" w:rsidRPr="00805934" w:rsidRDefault="00FB3A61" w:rsidP="002D3D0F">
      <w:pPr>
        <w:jc w:val="left"/>
        <w:rPr>
          <w:b/>
          <w:bCs/>
          <w:sz w:val="24"/>
          <w:szCs w:val="24"/>
        </w:rPr>
      </w:pPr>
      <w:r w:rsidRPr="00805934">
        <w:rPr>
          <w:rFonts w:hint="eastAsia"/>
          <w:b/>
          <w:bCs/>
          <w:sz w:val="24"/>
          <w:szCs w:val="24"/>
        </w:rPr>
        <w:t xml:space="preserve">기후 위기 </w:t>
      </w:r>
      <w:r w:rsidRPr="00805934">
        <w:rPr>
          <w:b/>
          <w:bCs/>
          <w:sz w:val="24"/>
          <w:szCs w:val="24"/>
        </w:rPr>
        <w:t xml:space="preserve">– </w:t>
      </w:r>
      <w:r w:rsidRPr="00805934">
        <w:rPr>
          <w:rFonts w:hint="eastAsia"/>
          <w:b/>
          <w:bCs/>
          <w:sz w:val="24"/>
          <w:szCs w:val="24"/>
        </w:rPr>
        <w:t>실제 시나리오</w:t>
      </w:r>
    </w:p>
    <w:p w14:paraId="705212E8" w14:textId="411E1360" w:rsidR="00FB3A61" w:rsidRDefault="00FB3A61" w:rsidP="002D3D0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식품 생산과 목화 재배,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바이오 연료 및 기타 농업 및 임업에서 비롯된 식품 이외의 생산품들은 선진국과 개발도상국에서 환경 파괴의 가장 주요한 원인입니다.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세계 열대 우림의 절반이 개간되었으며,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잉글랜드와 웨일즈 면적인 약 </w:t>
      </w:r>
      <w:r>
        <w:rPr>
          <w:sz w:val="24"/>
          <w:szCs w:val="24"/>
        </w:rPr>
        <w:t>1,800</w:t>
      </w:r>
      <w:r>
        <w:rPr>
          <w:rFonts w:hint="eastAsia"/>
          <w:sz w:val="24"/>
          <w:szCs w:val="24"/>
        </w:rPr>
        <w:t xml:space="preserve">만 </w:t>
      </w:r>
      <w:r>
        <w:rPr>
          <w:sz w:val="24"/>
          <w:szCs w:val="24"/>
        </w:rPr>
        <w:t>ha</w:t>
      </w:r>
      <w:r>
        <w:rPr>
          <w:rFonts w:hint="eastAsia"/>
          <w:sz w:val="24"/>
          <w:szCs w:val="24"/>
        </w:rPr>
        <w:t>를 매년 계속 손실하고 있습니다.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생물 다양성의 감소는 이제 정상적인 속도의 </w:t>
      </w:r>
      <w:r>
        <w:rPr>
          <w:sz w:val="24"/>
          <w:szCs w:val="24"/>
        </w:rPr>
        <w:t>1,000</w:t>
      </w:r>
      <w:r>
        <w:rPr>
          <w:rFonts w:hint="eastAsia"/>
          <w:sz w:val="24"/>
          <w:szCs w:val="24"/>
        </w:rPr>
        <w:t>배로 발생하고 있으며,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주요 종의 </w:t>
      </w:r>
      <w:proofErr w:type="spellStart"/>
      <w:r>
        <w:rPr>
          <w:rFonts w:hint="eastAsia"/>
          <w:sz w:val="24"/>
          <w:szCs w:val="24"/>
        </w:rPr>
        <w:t>개체수는</w:t>
      </w:r>
      <w:proofErr w:type="spellEnd"/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1970</w:t>
      </w:r>
      <w:r>
        <w:rPr>
          <w:rFonts w:hint="eastAsia"/>
          <w:sz w:val="24"/>
          <w:szCs w:val="24"/>
        </w:rPr>
        <w:t xml:space="preserve">년 이후 약 </w:t>
      </w:r>
      <w:r>
        <w:rPr>
          <w:sz w:val="24"/>
          <w:szCs w:val="24"/>
        </w:rPr>
        <w:t xml:space="preserve">60% </w:t>
      </w:r>
      <w:r>
        <w:rPr>
          <w:rFonts w:hint="eastAsia"/>
          <w:sz w:val="24"/>
          <w:szCs w:val="24"/>
        </w:rPr>
        <w:t>감소했습니다.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육류 및 유제품에 대한 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인당 수요 증가는 토지 수요를 더욱 증가시키지만,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세계 인구가 </w:t>
      </w:r>
      <w:r>
        <w:rPr>
          <w:sz w:val="24"/>
          <w:szCs w:val="24"/>
        </w:rPr>
        <w:t>76</w:t>
      </w:r>
      <w:r>
        <w:rPr>
          <w:rFonts w:hint="eastAsia"/>
          <w:sz w:val="24"/>
          <w:szCs w:val="24"/>
        </w:rPr>
        <w:t xml:space="preserve">억에서 세기 말까지 약 </w:t>
      </w:r>
      <w:r>
        <w:rPr>
          <w:sz w:val="24"/>
          <w:szCs w:val="24"/>
        </w:rPr>
        <w:t>110</w:t>
      </w:r>
      <w:r>
        <w:rPr>
          <w:rFonts w:hint="eastAsia"/>
          <w:sz w:val="24"/>
          <w:szCs w:val="24"/>
        </w:rPr>
        <w:t xml:space="preserve">억으로 증가함에 따라 </w:t>
      </w:r>
      <w:r w:rsidR="008C1F33">
        <w:rPr>
          <w:rFonts w:hint="eastAsia"/>
          <w:sz w:val="24"/>
          <w:szCs w:val="24"/>
        </w:rPr>
        <w:t>중요한 환경과 기후 목표를 훼손시키며 농업을 확장하지 않을 수 없게 되었습니다.</w:t>
      </w:r>
    </w:p>
    <w:p w14:paraId="39DA1ACC" w14:textId="6EEDBA11" w:rsidR="008C1F33" w:rsidRDefault="008C1F33" w:rsidP="002D3D0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화학물질에 대한 의존도가 높아지는 등 집약적인 농업 방식은 </w:t>
      </w:r>
      <w:r>
        <w:rPr>
          <w:sz w:val="24"/>
          <w:szCs w:val="24"/>
        </w:rPr>
        <w:t>1980</w:t>
      </w:r>
      <w:r>
        <w:rPr>
          <w:rFonts w:hint="eastAsia"/>
          <w:sz w:val="24"/>
          <w:szCs w:val="24"/>
        </w:rPr>
        <w:t xml:space="preserve">년대 후반부터 독일의 곤충 약 </w:t>
      </w:r>
      <w:r>
        <w:rPr>
          <w:sz w:val="24"/>
          <w:szCs w:val="24"/>
        </w:rPr>
        <w:t>80%</w:t>
      </w:r>
      <w:r>
        <w:rPr>
          <w:rFonts w:hint="eastAsia"/>
          <w:sz w:val="24"/>
          <w:szCs w:val="24"/>
        </w:rPr>
        <w:t>를 손실하게 했던 주요 원인이었습니다.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이와 유사한 경향은 전 세계적으로 보고되고 있습니다.</w:t>
      </w:r>
    </w:p>
    <w:p w14:paraId="5E2D759E" w14:textId="1A01D2A6" w:rsidR="00B36B07" w:rsidRDefault="00B36B07" w:rsidP="002D3D0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농업,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식품 가공 및 그에 따른 토지 사용의 변화가 가져온 전 세계 온실가스 배출량은 </w:t>
      </w:r>
      <w:r>
        <w:rPr>
          <w:sz w:val="24"/>
          <w:szCs w:val="24"/>
        </w:rPr>
        <w:t>1/3</w:t>
      </w:r>
      <w:r>
        <w:rPr>
          <w:rFonts w:hint="eastAsia"/>
          <w:sz w:val="24"/>
          <w:szCs w:val="24"/>
        </w:rPr>
        <w:t xml:space="preserve"> 이하에 불과합니다.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인간은 또한 지속 불가능한 양의 야생 물고기를 잡는데,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이중 </w:t>
      </w:r>
      <w:r>
        <w:rPr>
          <w:sz w:val="24"/>
          <w:szCs w:val="24"/>
        </w:rPr>
        <w:t>1/3</w:t>
      </w:r>
      <w:r>
        <w:rPr>
          <w:rFonts w:hint="eastAsia"/>
          <w:sz w:val="24"/>
          <w:szCs w:val="24"/>
        </w:rPr>
        <w:t>은 남획에 해당합니다.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반세기가 조금 넘는 시간동안 인간은 참치,</w:t>
      </w:r>
      <w:r>
        <w:rPr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황새치</w:t>
      </w:r>
      <w:proofErr w:type="spellEnd"/>
      <w:r>
        <w:rPr>
          <w:rFonts w:hint="eastAsia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상어와 같은 최고 포식자 물고기 개체군의 </w:t>
      </w:r>
      <w:r>
        <w:rPr>
          <w:sz w:val="24"/>
          <w:szCs w:val="24"/>
        </w:rPr>
        <w:t>90%</w:t>
      </w:r>
      <w:r>
        <w:rPr>
          <w:rFonts w:hint="eastAsia"/>
          <w:sz w:val="24"/>
          <w:szCs w:val="24"/>
        </w:rPr>
        <w:t xml:space="preserve">를 </w:t>
      </w:r>
      <w:proofErr w:type="spellStart"/>
      <w:r>
        <w:rPr>
          <w:rFonts w:hint="eastAsia"/>
          <w:sz w:val="24"/>
          <w:szCs w:val="24"/>
        </w:rPr>
        <w:t>멸종시켰습니다</w:t>
      </w:r>
      <w:proofErr w:type="spellEnd"/>
      <w:r>
        <w:rPr>
          <w:rFonts w:hint="eastAsia"/>
          <w:sz w:val="24"/>
          <w:szCs w:val="24"/>
        </w:rPr>
        <w:t xml:space="preserve">. 게다가 바닥의 </w:t>
      </w:r>
      <w:proofErr w:type="spellStart"/>
      <w:r>
        <w:rPr>
          <w:rFonts w:hint="eastAsia"/>
          <w:sz w:val="24"/>
          <w:szCs w:val="24"/>
        </w:rPr>
        <w:t>끌망</w:t>
      </w:r>
      <w:proofErr w:type="spellEnd"/>
      <w:r>
        <w:rPr>
          <w:rFonts w:hint="eastAsia"/>
          <w:sz w:val="24"/>
          <w:szCs w:val="24"/>
        </w:rPr>
        <w:t>(저인망,</w:t>
      </w:r>
      <w:r>
        <w:rPr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트롤링</w:t>
      </w:r>
      <w:proofErr w:type="spellEnd"/>
      <w:r>
        <w:rPr>
          <w:rFonts w:hint="eastAsia"/>
          <w:sz w:val="24"/>
          <w:szCs w:val="24"/>
        </w:rPr>
        <w:t>)과 같은 파괴적인 어업 기술은 해안 및 해양 생태계에 막대한 피해를 입힙니다.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전 세계 인구의 절반이 </w:t>
      </w:r>
      <w:r>
        <w:rPr>
          <w:sz w:val="24"/>
          <w:szCs w:val="24"/>
        </w:rPr>
        <w:t>2030</w:t>
      </w:r>
      <w:r>
        <w:rPr>
          <w:rFonts w:hint="eastAsia"/>
          <w:sz w:val="24"/>
          <w:szCs w:val="24"/>
        </w:rPr>
        <w:t xml:space="preserve">년까지 </w:t>
      </w:r>
      <w:r w:rsidR="005F0B4C">
        <w:rPr>
          <w:rFonts w:hint="eastAsia"/>
          <w:sz w:val="24"/>
          <w:szCs w:val="24"/>
        </w:rPr>
        <w:t xml:space="preserve">물로 인한 </w:t>
      </w:r>
      <w:r w:rsidR="005F0B4C">
        <w:rPr>
          <w:rFonts w:hint="eastAsia"/>
          <w:sz w:val="24"/>
          <w:szCs w:val="24"/>
        </w:rPr>
        <w:lastRenderedPageBreak/>
        <w:t>높은 스트레스를</w:t>
      </w:r>
      <w:r>
        <w:rPr>
          <w:rFonts w:hint="eastAsia"/>
          <w:sz w:val="24"/>
          <w:szCs w:val="24"/>
        </w:rPr>
        <w:t xml:space="preserve"> 경험할 것으로 예상되며 농업은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물 사용의 </w:t>
      </w:r>
      <w:r>
        <w:rPr>
          <w:sz w:val="24"/>
          <w:szCs w:val="24"/>
        </w:rPr>
        <w:t>2/3</w:t>
      </w:r>
      <w:r>
        <w:rPr>
          <w:rFonts w:hint="eastAsia"/>
          <w:sz w:val="24"/>
          <w:szCs w:val="24"/>
        </w:rPr>
        <w:t>을 차지합니다.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관개는 물 부족 지역에서 특히 </w:t>
      </w:r>
      <w:r w:rsidR="005F0B4C">
        <w:rPr>
          <w:rFonts w:hint="eastAsia"/>
          <w:sz w:val="24"/>
          <w:szCs w:val="24"/>
        </w:rPr>
        <w:t xml:space="preserve">빈번하며 물 부족의 </w:t>
      </w:r>
      <w:r w:rsidR="005F0B4C">
        <w:rPr>
          <w:sz w:val="24"/>
          <w:szCs w:val="24"/>
        </w:rPr>
        <w:t>90-95%</w:t>
      </w:r>
      <w:r w:rsidR="005F0B4C">
        <w:rPr>
          <w:rFonts w:hint="eastAsia"/>
          <w:sz w:val="24"/>
          <w:szCs w:val="24"/>
        </w:rPr>
        <w:t>을 야기합니다.</w:t>
      </w:r>
      <w:r w:rsidR="005F0B4C">
        <w:rPr>
          <w:sz w:val="24"/>
          <w:szCs w:val="24"/>
        </w:rPr>
        <w:t xml:space="preserve"> </w:t>
      </w:r>
      <w:r w:rsidR="005F0B4C">
        <w:rPr>
          <w:rFonts w:hint="eastAsia"/>
          <w:sz w:val="24"/>
          <w:szCs w:val="24"/>
        </w:rPr>
        <w:t xml:space="preserve">마지막으로 식량 시스템은 최소 </w:t>
      </w:r>
      <w:r w:rsidR="005F0B4C">
        <w:rPr>
          <w:sz w:val="24"/>
          <w:szCs w:val="24"/>
        </w:rPr>
        <w:t>3/4</w:t>
      </w:r>
      <w:r w:rsidR="005F0B4C">
        <w:rPr>
          <w:rFonts w:hint="eastAsia"/>
          <w:sz w:val="24"/>
          <w:szCs w:val="24"/>
        </w:rPr>
        <w:t>의 질소 방출을 유도하여 담수 생태계와 바다에서 조류 번식과 무산소 지대를 유발합니다.</w:t>
      </w:r>
      <w:r w:rsidR="005F0B4C">
        <w:rPr>
          <w:sz w:val="24"/>
          <w:szCs w:val="24"/>
        </w:rPr>
        <w:t xml:space="preserve"> </w:t>
      </w:r>
      <w:r w:rsidR="00CF566F">
        <w:rPr>
          <w:rFonts w:hint="eastAsia"/>
          <w:sz w:val="24"/>
          <w:szCs w:val="24"/>
        </w:rPr>
        <w:t xml:space="preserve">반응성 질소 종의 방출은 이미 지속 가능한 최대 수준의 </w:t>
      </w:r>
      <w:r w:rsidR="00CF566F">
        <w:rPr>
          <w:sz w:val="24"/>
          <w:szCs w:val="24"/>
        </w:rPr>
        <w:t>2</w:t>
      </w:r>
      <w:r w:rsidR="00CF566F">
        <w:rPr>
          <w:rFonts w:hint="eastAsia"/>
          <w:sz w:val="24"/>
          <w:szCs w:val="24"/>
        </w:rPr>
        <w:t>배이며 인(P</w:t>
      </w:r>
      <w:r w:rsidR="00CF566F">
        <w:rPr>
          <w:sz w:val="24"/>
          <w:szCs w:val="24"/>
        </w:rPr>
        <w:t>)</w:t>
      </w:r>
      <w:r w:rsidR="00CF566F">
        <w:rPr>
          <w:rFonts w:hint="eastAsia"/>
          <w:sz w:val="24"/>
          <w:szCs w:val="24"/>
        </w:rPr>
        <w:t>에도 이와 비슷한 사례가 적용되어 왔습니다.</w:t>
      </w:r>
      <w:r w:rsidR="00CF566F">
        <w:rPr>
          <w:sz w:val="24"/>
          <w:szCs w:val="24"/>
        </w:rPr>
        <w:t xml:space="preserve"> </w:t>
      </w:r>
      <w:r w:rsidR="00CF566F">
        <w:rPr>
          <w:rFonts w:hint="eastAsia"/>
          <w:sz w:val="24"/>
          <w:szCs w:val="24"/>
        </w:rPr>
        <w:t>해양에서의 영양</w:t>
      </w:r>
      <w:r w:rsidR="00CF566F">
        <w:rPr>
          <w:sz w:val="24"/>
          <w:szCs w:val="24"/>
        </w:rPr>
        <w:t xml:space="preserve"> </w:t>
      </w:r>
      <w:r w:rsidR="00CF566F">
        <w:rPr>
          <w:rFonts w:hint="eastAsia"/>
          <w:sz w:val="24"/>
          <w:szCs w:val="24"/>
        </w:rPr>
        <w:t>농도 증가는 기타 수질 오염 및 기후 변화에서 비롯된 온도 상승과 더불어 해양 생태계에 커다란 피해를 줍니다.</w:t>
      </w:r>
      <w:r w:rsidR="00CF566F">
        <w:rPr>
          <w:sz w:val="24"/>
          <w:szCs w:val="24"/>
        </w:rPr>
        <w:t xml:space="preserve"> 2016-2017</w:t>
      </w:r>
      <w:r w:rsidR="00CF566F">
        <w:rPr>
          <w:rFonts w:hint="eastAsia"/>
          <w:sz w:val="24"/>
          <w:szCs w:val="24"/>
        </w:rPr>
        <w:t xml:space="preserve">년에 있었던 폭염동안 그레이트 배리어 리프(호주의 산호초지대)의 약 </w:t>
      </w:r>
      <w:r w:rsidR="00CF566F">
        <w:rPr>
          <w:sz w:val="24"/>
          <w:szCs w:val="24"/>
        </w:rPr>
        <w:t>90%</w:t>
      </w:r>
      <w:r w:rsidR="00CF566F">
        <w:rPr>
          <w:rFonts w:hint="eastAsia"/>
          <w:sz w:val="24"/>
          <w:szCs w:val="24"/>
        </w:rPr>
        <w:t>가 영향을 받았으며 산호의 절반이 죽었습니다.</w:t>
      </w:r>
    </w:p>
    <w:p w14:paraId="52FAE366" w14:textId="171BAABF" w:rsidR="00CF566F" w:rsidRDefault="00CF566F" w:rsidP="002D3D0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E</w:t>
      </w:r>
      <w:r>
        <w:rPr>
          <w:sz w:val="24"/>
          <w:szCs w:val="24"/>
        </w:rPr>
        <w:t>U</w:t>
      </w:r>
      <w:r>
        <w:rPr>
          <w:rFonts w:hint="eastAsia"/>
          <w:sz w:val="24"/>
          <w:szCs w:val="24"/>
        </w:rPr>
        <w:t xml:space="preserve">는 </w:t>
      </w:r>
      <w:r>
        <w:rPr>
          <w:sz w:val="24"/>
          <w:szCs w:val="24"/>
        </w:rPr>
        <w:t>2050</w:t>
      </w:r>
      <w:r>
        <w:rPr>
          <w:rFonts w:hint="eastAsia"/>
          <w:sz w:val="24"/>
          <w:szCs w:val="24"/>
        </w:rPr>
        <w:t xml:space="preserve">년까지 온실가스 배출량을 </w:t>
      </w:r>
      <w:proofErr w:type="spellStart"/>
      <w:r>
        <w:rPr>
          <w:rFonts w:hint="eastAsia"/>
          <w:sz w:val="24"/>
          <w:szCs w:val="24"/>
        </w:rPr>
        <w:t>제로화하기</w:t>
      </w:r>
      <w:proofErr w:type="spellEnd"/>
      <w:r>
        <w:rPr>
          <w:rFonts w:hint="eastAsia"/>
          <w:sz w:val="24"/>
          <w:szCs w:val="24"/>
        </w:rPr>
        <w:t xml:space="preserve"> 위한 장기 전략을 수립하였습니다</w:t>
      </w:r>
      <w:r>
        <w:rPr>
          <w:sz w:val="24"/>
          <w:szCs w:val="24"/>
        </w:rPr>
        <w:t xml:space="preserve">(“Green Deal” </w:t>
      </w:r>
      <w:r>
        <w:rPr>
          <w:rFonts w:hint="eastAsia"/>
          <w:sz w:val="24"/>
          <w:szCs w:val="24"/>
        </w:rPr>
        <w:t>유럽연합 집행위원회,</w:t>
      </w:r>
      <w:r>
        <w:rPr>
          <w:sz w:val="24"/>
          <w:szCs w:val="24"/>
        </w:rPr>
        <w:t xml:space="preserve"> 2020). </w:t>
      </w:r>
      <w:r>
        <w:rPr>
          <w:rFonts w:hint="eastAsia"/>
          <w:sz w:val="24"/>
          <w:szCs w:val="24"/>
        </w:rPr>
        <w:t>충분한 식량,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사료 및 섬유의 생산은 유럽 경제의 핵심이지만, 동시에 농업과 임업 부문 또한 세기 중반 탄소 중립 목표에 기여할 것으로 예상됩니다.</w:t>
      </w:r>
      <w:r>
        <w:rPr>
          <w:sz w:val="24"/>
          <w:szCs w:val="24"/>
        </w:rPr>
        <w:t xml:space="preserve"> </w:t>
      </w:r>
      <w:r w:rsidR="00922C87">
        <w:rPr>
          <w:rFonts w:hint="eastAsia"/>
          <w:sz w:val="24"/>
          <w:szCs w:val="24"/>
        </w:rPr>
        <w:t xml:space="preserve">또한 </w:t>
      </w:r>
      <w:r>
        <w:rPr>
          <w:rFonts w:hint="eastAsia"/>
          <w:sz w:val="24"/>
          <w:szCs w:val="24"/>
        </w:rPr>
        <w:t>바이오 매스의 수요는 열,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바이오 연료,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바이오 가스,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건축자재</w:t>
      </w:r>
      <w:r w:rsidR="00922C87">
        <w:rPr>
          <w:rFonts w:hint="eastAsia"/>
          <w:sz w:val="24"/>
          <w:szCs w:val="24"/>
        </w:rPr>
        <w:t>,</w:t>
      </w:r>
      <w:r w:rsidR="00922C87">
        <w:rPr>
          <w:sz w:val="24"/>
          <w:szCs w:val="24"/>
        </w:rPr>
        <w:t xml:space="preserve"> </w:t>
      </w:r>
      <w:r w:rsidR="00922C87">
        <w:rPr>
          <w:rFonts w:hint="eastAsia"/>
          <w:sz w:val="24"/>
          <w:szCs w:val="24"/>
        </w:rPr>
        <w:t>그리고 생화학과 같은 지속가능한 바이오 기반 제품을 생산하기 위해 증가할 것으로 기대됩니다.</w:t>
      </w:r>
      <w:r w:rsidR="00922C87">
        <w:rPr>
          <w:sz w:val="24"/>
          <w:szCs w:val="24"/>
        </w:rPr>
        <w:t xml:space="preserve"> </w:t>
      </w:r>
      <w:r w:rsidR="00922C87">
        <w:rPr>
          <w:rFonts w:hint="eastAsia"/>
          <w:sz w:val="24"/>
          <w:szCs w:val="24"/>
        </w:rPr>
        <w:t>생산의 지속 가능성과 기존 산림의 탄소 흡수 안정화 또는 향상을 보장하기 위해 다양한 곳에서 바이오 매스의 공급이 증가될 것으로 보입니다.</w:t>
      </w:r>
      <w:r w:rsidR="00922C87">
        <w:rPr>
          <w:sz w:val="24"/>
          <w:szCs w:val="24"/>
        </w:rPr>
        <w:t xml:space="preserve"> </w:t>
      </w:r>
      <w:r w:rsidR="00922C87">
        <w:rPr>
          <w:rFonts w:hint="eastAsia"/>
          <w:sz w:val="24"/>
          <w:szCs w:val="24"/>
        </w:rPr>
        <w:t xml:space="preserve">농업에서 </w:t>
      </w:r>
      <w:proofErr w:type="spellStart"/>
      <w:r w:rsidR="00922C87">
        <w:rPr>
          <w:rFonts w:hint="eastAsia"/>
          <w:sz w:val="24"/>
          <w:szCs w:val="24"/>
        </w:rPr>
        <w:t>비이산화탄소</w:t>
      </w:r>
      <w:proofErr w:type="spellEnd"/>
      <w:r w:rsidR="00922C87">
        <w:rPr>
          <w:rFonts w:hint="eastAsia"/>
          <w:sz w:val="24"/>
          <w:szCs w:val="24"/>
        </w:rPr>
        <w:t xml:space="preserve"> 배출량의 감소는 주로 비료 및 기타 화학 물질의 현장 적용을 최적화한 정밀 농업,</w:t>
      </w:r>
      <w:r w:rsidR="00922C87">
        <w:rPr>
          <w:sz w:val="24"/>
          <w:szCs w:val="24"/>
        </w:rPr>
        <w:t xml:space="preserve"> </w:t>
      </w:r>
      <w:r w:rsidR="00922C87">
        <w:rPr>
          <w:rFonts w:hint="eastAsia"/>
          <w:sz w:val="24"/>
          <w:szCs w:val="24"/>
        </w:rPr>
        <w:t>가축의 생산성 및 호기성 소화조에서의 분뇨 처리기법 향상 등의 혁신을 통해 달성</w:t>
      </w:r>
      <w:r w:rsidR="00985662">
        <w:rPr>
          <w:rFonts w:hint="eastAsia"/>
          <w:sz w:val="24"/>
          <w:szCs w:val="24"/>
        </w:rPr>
        <w:t>됩니다</w:t>
      </w:r>
      <w:r w:rsidR="00922C87">
        <w:rPr>
          <w:rFonts w:hint="eastAsia"/>
          <w:sz w:val="24"/>
          <w:szCs w:val="24"/>
        </w:rPr>
        <w:t>.</w:t>
      </w:r>
      <w:r w:rsidR="00922C87">
        <w:rPr>
          <w:sz w:val="24"/>
          <w:szCs w:val="24"/>
        </w:rPr>
        <w:t xml:space="preserve"> EU </w:t>
      </w:r>
      <w:r w:rsidR="00922C87">
        <w:rPr>
          <w:rFonts w:hint="eastAsia"/>
          <w:sz w:val="24"/>
          <w:szCs w:val="24"/>
        </w:rPr>
        <w:t>전략</w:t>
      </w:r>
      <w:r w:rsidR="00DF780C">
        <w:rPr>
          <w:rFonts w:hint="eastAsia"/>
          <w:sz w:val="24"/>
          <w:szCs w:val="24"/>
        </w:rPr>
        <w:t xml:space="preserve"> 또한</w:t>
      </w:r>
      <w:r w:rsidR="00922C87">
        <w:rPr>
          <w:rFonts w:hint="eastAsia"/>
          <w:sz w:val="24"/>
          <w:szCs w:val="24"/>
        </w:rPr>
        <w:t xml:space="preserve"> </w:t>
      </w:r>
      <w:proofErr w:type="spellStart"/>
      <w:r w:rsidR="00DF780C">
        <w:rPr>
          <w:rFonts w:hint="eastAsia"/>
          <w:sz w:val="24"/>
          <w:szCs w:val="24"/>
        </w:rPr>
        <w:t>혼농임업</w:t>
      </w:r>
      <w:proofErr w:type="spellEnd"/>
      <w:r w:rsidR="00DF780C">
        <w:rPr>
          <w:rFonts w:hint="eastAsia"/>
          <w:sz w:val="24"/>
          <w:szCs w:val="24"/>
        </w:rPr>
        <w:t>(임업을 겸한 농업)</w:t>
      </w:r>
      <w:r w:rsidR="00DF780C">
        <w:rPr>
          <w:sz w:val="24"/>
          <w:szCs w:val="24"/>
        </w:rPr>
        <w:t xml:space="preserve">, </w:t>
      </w:r>
      <w:r w:rsidR="00DF780C">
        <w:rPr>
          <w:rFonts w:hint="eastAsia"/>
          <w:sz w:val="24"/>
          <w:szCs w:val="24"/>
        </w:rPr>
        <w:t>무경간 농법(논갈이를 하지 않음)</w:t>
      </w:r>
      <w:r w:rsidR="00DF780C">
        <w:rPr>
          <w:sz w:val="24"/>
          <w:szCs w:val="24"/>
        </w:rPr>
        <w:t xml:space="preserve">, </w:t>
      </w:r>
      <w:proofErr w:type="spellStart"/>
      <w:r w:rsidR="00DF780C">
        <w:rPr>
          <w:rFonts w:hint="eastAsia"/>
          <w:sz w:val="24"/>
          <w:szCs w:val="24"/>
        </w:rPr>
        <w:t>지피작물</w:t>
      </w:r>
      <w:proofErr w:type="spellEnd"/>
      <w:r w:rsidR="00DF780C">
        <w:rPr>
          <w:rFonts w:hint="eastAsia"/>
          <w:sz w:val="24"/>
          <w:szCs w:val="24"/>
        </w:rPr>
        <w:t>(피복작물)</w:t>
      </w:r>
      <w:r w:rsidR="00DF780C">
        <w:rPr>
          <w:sz w:val="24"/>
          <w:szCs w:val="24"/>
        </w:rPr>
        <w:t xml:space="preserve"> </w:t>
      </w:r>
      <w:r w:rsidR="00DF780C">
        <w:rPr>
          <w:rFonts w:hint="eastAsia"/>
          <w:sz w:val="24"/>
          <w:szCs w:val="24"/>
        </w:rPr>
        <w:t>이용을 포함한 더 나은 농업 기술을 통해 농지의 탄소</w:t>
      </w:r>
      <w:r w:rsidR="00DF780C">
        <w:rPr>
          <w:sz w:val="24"/>
          <w:szCs w:val="24"/>
        </w:rPr>
        <w:t xml:space="preserve"> </w:t>
      </w:r>
      <w:r w:rsidR="00DF780C">
        <w:rPr>
          <w:rFonts w:hint="eastAsia"/>
          <w:sz w:val="24"/>
          <w:szCs w:val="24"/>
        </w:rPr>
        <w:t xml:space="preserve">제거 활성화에 치중되어 </w:t>
      </w:r>
      <w:r w:rsidR="00985662">
        <w:rPr>
          <w:rFonts w:hint="eastAsia"/>
          <w:sz w:val="24"/>
          <w:szCs w:val="24"/>
        </w:rPr>
        <w:t>있습니다</w:t>
      </w:r>
      <w:r w:rsidR="00DF780C">
        <w:rPr>
          <w:rFonts w:hint="eastAsia"/>
          <w:sz w:val="24"/>
          <w:szCs w:val="24"/>
        </w:rPr>
        <w:t>.</w:t>
      </w:r>
      <w:r w:rsidR="00DF780C">
        <w:rPr>
          <w:sz w:val="24"/>
          <w:szCs w:val="24"/>
        </w:rPr>
        <w:t xml:space="preserve"> </w:t>
      </w:r>
    </w:p>
    <w:p w14:paraId="4C0621E5" w14:textId="5C3143A6" w:rsidR="00D5555F" w:rsidRDefault="00D5555F" w:rsidP="002D3D0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마지막으로</w:t>
      </w:r>
      <w:r>
        <w:rPr>
          <w:sz w:val="24"/>
          <w:szCs w:val="24"/>
        </w:rPr>
        <w:t xml:space="preserve">, </w:t>
      </w:r>
      <w:r>
        <w:rPr>
          <w:rFonts w:hint="eastAsia"/>
          <w:sz w:val="24"/>
          <w:szCs w:val="24"/>
        </w:rPr>
        <w:t>산림 녹화 및 훼손된 생태계 복원은 이산화탄소 감소,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생물 다양화,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토양 및 수질 보존,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바이오매스 생산과 같은 다양한 목표에 기여할 수 있습니다.</w:t>
      </w:r>
      <w:r w:rsidRPr="00D5555F">
        <w:rPr>
          <w:sz w:val="24"/>
          <w:szCs w:val="24"/>
          <w:vertAlign w:val="superscript"/>
        </w:rPr>
        <w:t>1</w:t>
      </w:r>
    </w:p>
    <w:p w14:paraId="44070400" w14:textId="79A79C5A" w:rsidR="00D5555F" w:rsidRDefault="00D5555F" w:rsidP="002D3D0F">
      <w:pPr>
        <w:jc w:val="left"/>
        <w:rPr>
          <w:sz w:val="24"/>
          <w:szCs w:val="24"/>
        </w:rPr>
      </w:pPr>
      <w:r w:rsidRPr="00D5555F">
        <w:rPr>
          <w:rFonts w:hint="eastAsia"/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지속가능한 토지 이용 및 식량 시스템,</w:t>
      </w:r>
      <w:r>
        <w:rPr>
          <w:sz w:val="24"/>
          <w:szCs w:val="24"/>
        </w:rPr>
        <w:t xml:space="preserve"> 2019, FABLE </w:t>
      </w:r>
      <w:r>
        <w:rPr>
          <w:rFonts w:hint="eastAsia"/>
          <w:sz w:val="24"/>
          <w:szCs w:val="24"/>
        </w:rPr>
        <w:t>컨소시엄 보고서</w:t>
      </w:r>
    </w:p>
    <w:p w14:paraId="2E262BBF" w14:textId="09690C64" w:rsidR="00D5555F" w:rsidRDefault="00D5555F" w:rsidP="002D3D0F">
      <w:pPr>
        <w:jc w:val="left"/>
        <w:rPr>
          <w:sz w:val="24"/>
          <w:szCs w:val="24"/>
        </w:rPr>
      </w:pPr>
    </w:p>
    <w:p w14:paraId="45606298" w14:textId="77777777" w:rsidR="00DB43C5" w:rsidRDefault="00DB43C5">
      <w:pPr>
        <w:widowControl/>
        <w:wordWrap/>
        <w:autoSpaceDE/>
        <w:autoSpaceDN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E0D0F2E" w14:textId="10A5D81C" w:rsidR="00D5555F" w:rsidRPr="008E105A" w:rsidRDefault="00DB43C5" w:rsidP="002D3D0F">
      <w:pPr>
        <w:jc w:val="left"/>
        <w:rPr>
          <w:b/>
          <w:bCs/>
          <w:sz w:val="24"/>
          <w:szCs w:val="24"/>
        </w:rPr>
      </w:pPr>
      <w:r w:rsidRPr="008E105A">
        <w:rPr>
          <w:rFonts w:hint="eastAsia"/>
          <w:b/>
          <w:bCs/>
          <w:sz w:val="24"/>
          <w:szCs w:val="24"/>
        </w:rPr>
        <w:lastRenderedPageBreak/>
        <w:t xml:space="preserve">지속가능한 식량 및 농업의 </w:t>
      </w:r>
      <w:r w:rsidRPr="008E105A">
        <w:rPr>
          <w:b/>
          <w:bCs/>
          <w:sz w:val="24"/>
          <w:szCs w:val="24"/>
        </w:rPr>
        <w:t>5</w:t>
      </w:r>
      <w:r w:rsidRPr="008E105A">
        <w:rPr>
          <w:rFonts w:hint="eastAsia"/>
          <w:b/>
          <w:bCs/>
          <w:sz w:val="24"/>
          <w:szCs w:val="24"/>
        </w:rPr>
        <w:t>대 법칙</w:t>
      </w:r>
    </w:p>
    <w:p w14:paraId="2E5BBE72" w14:textId="4325F6F2" w:rsidR="00DB43C5" w:rsidRDefault="00DB43C5" w:rsidP="002D3D0F">
      <w:pPr>
        <w:jc w:val="left"/>
        <w:rPr>
          <w:sz w:val="24"/>
          <w:szCs w:val="24"/>
        </w:rPr>
      </w:pPr>
      <w:r>
        <w:rPr>
          <w:noProof/>
        </w:rPr>
        <w:drawing>
          <wp:inline distT="0" distB="0" distL="0" distR="0" wp14:anchorId="4DDFDBEC" wp14:editId="5B1EAED5">
            <wp:extent cx="5731510" cy="2133600"/>
            <wp:effectExtent l="0" t="0" r="254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A9C2D" w14:textId="61A23DA3" w:rsidR="00DB43C5" w:rsidRDefault="00DB43C5" w:rsidP="00DB43C5">
      <w:pPr>
        <w:pStyle w:val="a3"/>
        <w:numPr>
          <w:ilvl w:val="0"/>
          <w:numId w:val="4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자원 사용의 효율성 향상</w:t>
      </w:r>
    </w:p>
    <w:p w14:paraId="28238C9A" w14:textId="042BCD28" w:rsidR="00DB43C5" w:rsidRDefault="00DB43C5" w:rsidP="00DB43C5">
      <w:pPr>
        <w:pStyle w:val="a3"/>
        <w:numPr>
          <w:ilvl w:val="0"/>
          <w:numId w:val="4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천연 자원을 보호하고 보장하기 위한 직접적인 조치</w:t>
      </w:r>
    </w:p>
    <w:p w14:paraId="1F6A20F8" w14:textId="724F2E29" w:rsidR="00DB43C5" w:rsidRDefault="00DB43C5" w:rsidP="00DB43C5">
      <w:pPr>
        <w:pStyle w:val="a3"/>
        <w:numPr>
          <w:ilvl w:val="0"/>
          <w:numId w:val="4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농업은 농촌의 생계,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형평성,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사회적 복지를 향상시켜야 합니다.</w:t>
      </w:r>
    </w:p>
    <w:p w14:paraId="62AACE78" w14:textId="06005DCF" w:rsidR="00DB43C5" w:rsidRDefault="00DB43C5" w:rsidP="00DB43C5">
      <w:pPr>
        <w:pStyle w:val="a3"/>
        <w:numPr>
          <w:ilvl w:val="0"/>
          <w:numId w:val="4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사람,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공동체</w:t>
      </w:r>
      <w:r>
        <w:rPr>
          <w:sz w:val="24"/>
          <w:szCs w:val="24"/>
        </w:rPr>
        <w:t xml:space="preserve">, </w:t>
      </w:r>
      <w:r>
        <w:rPr>
          <w:rFonts w:hint="eastAsia"/>
          <w:sz w:val="24"/>
          <w:szCs w:val="24"/>
        </w:rPr>
        <w:t>생태계의 복원력을 향상시킵니다.</w:t>
      </w:r>
    </w:p>
    <w:p w14:paraId="571B8293" w14:textId="517CAA06" w:rsidR="00DB43C5" w:rsidRDefault="00DB43C5" w:rsidP="00DB43C5">
      <w:pPr>
        <w:pStyle w:val="a3"/>
        <w:numPr>
          <w:ilvl w:val="0"/>
          <w:numId w:val="4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책임감 있고 효과적인 관리 구조가 필요합니다.</w:t>
      </w:r>
    </w:p>
    <w:p w14:paraId="20BF484A" w14:textId="4CA49CEE" w:rsidR="00DB43C5" w:rsidRDefault="00DB43C5" w:rsidP="00DB43C5">
      <w:pPr>
        <w:jc w:val="left"/>
        <w:rPr>
          <w:sz w:val="24"/>
          <w:szCs w:val="24"/>
        </w:rPr>
      </w:pPr>
    </w:p>
    <w:p w14:paraId="62253EAF" w14:textId="76FFE542" w:rsidR="00DB43C5" w:rsidRPr="00985662" w:rsidRDefault="008E105A" w:rsidP="00DB43C5">
      <w:pPr>
        <w:jc w:val="left"/>
        <w:rPr>
          <w:b/>
          <w:bCs/>
          <w:sz w:val="24"/>
          <w:szCs w:val="24"/>
        </w:rPr>
      </w:pPr>
      <w:r w:rsidRPr="00985662">
        <w:rPr>
          <w:rFonts w:hint="eastAsia"/>
          <w:b/>
          <w:bCs/>
          <w:sz w:val="24"/>
          <w:szCs w:val="24"/>
        </w:rPr>
        <w:t xml:space="preserve">이 </w:t>
      </w:r>
      <w:r w:rsidRPr="00985662">
        <w:rPr>
          <w:b/>
          <w:bCs/>
          <w:sz w:val="24"/>
          <w:szCs w:val="24"/>
        </w:rPr>
        <w:t>5</w:t>
      </w:r>
      <w:r w:rsidRPr="00985662">
        <w:rPr>
          <w:rFonts w:hint="eastAsia"/>
          <w:b/>
          <w:bCs/>
          <w:sz w:val="24"/>
          <w:szCs w:val="24"/>
        </w:rPr>
        <w:t>대 법칙을 성취할 수 있는 방법</w:t>
      </w:r>
    </w:p>
    <w:p w14:paraId="520B0ECF" w14:textId="0D440287" w:rsidR="008E105A" w:rsidRDefault="008E105A" w:rsidP="00DB43C5">
      <w:pPr>
        <w:jc w:val="left"/>
        <w:rPr>
          <w:sz w:val="24"/>
          <w:szCs w:val="24"/>
        </w:rPr>
      </w:pPr>
    </w:p>
    <w:p w14:paraId="0521BB08" w14:textId="440FF9E3" w:rsidR="008E105A" w:rsidRDefault="008E105A" w:rsidP="008E105A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지속가능한 발전을 위한 </w:t>
      </w:r>
      <w:r>
        <w:rPr>
          <w:sz w:val="24"/>
          <w:szCs w:val="24"/>
        </w:rPr>
        <w:t xml:space="preserve">2030 </w:t>
      </w:r>
      <w:r>
        <w:rPr>
          <w:rFonts w:hint="eastAsia"/>
          <w:sz w:val="24"/>
          <w:szCs w:val="24"/>
        </w:rPr>
        <w:t>의제에서 번영 방안은 명확하게 표기되어 있습니다.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지속가능성의 원칙을 수용하고 빈곤과 기아의 근본적인 원인을 해결하여 아무도 뒤쳐지지 않도록 하는 혁신적인 행동이 필요합니다.</w:t>
      </w:r>
    </w:p>
    <w:p w14:paraId="33F2563A" w14:textId="3F506273" w:rsidR="008E105A" w:rsidRDefault="008E105A" w:rsidP="00DB43C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지속가능한 식단은 식량의 안전과 영양을 강화하고,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식량 생산자의 생계를 개선하며,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기후의 영향을 줄이고 생태계를 복원하기 위한 포괄적인 전략의 일부여야 합니다.</w:t>
      </w:r>
    </w:p>
    <w:p w14:paraId="09DDA727" w14:textId="72D40407" w:rsidR="008E105A" w:rsidRDefault="008E105A" w:rsidP="00DB43C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이 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개의 상호 연결된 행동은 식량과 농업,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사람들의 생계 및 천연 자원 관리가 개별적이 아닌 단일의 것으로서 해결되는 지속가능한 개발이라는 </w:t>
      </w:r>
      <w:r>
        <w:rPr>
          <w:sz w:val="24"/>
          <w:szCs w:val="24"/>
        </w:rPr>
        <w:t>2030</w:t>
      </w:r>
      <w:r>
        <w:rPr>
          <w:rFonts w:hint="eastAsia"/>
          <w:sz w:val="24"/>
          <w:szCs w:val="24"/>
        </w:rPr>
        <w:t xml:space="preserve"> 의제의 비전을 포함하고 있습니다.</w:t>
      </w:r>
      <w:r>
        <w:rPr>
          <w:sz w:val="24"/>
          <w:szCs w:val="24"/>
        </w:rPr>
        <w:t xml:space="preserve"> </w:t>
      </w:r>
      <w:r w:rsidR="00805934">
        <w:rPr>
          <w:rFonts w:hint="eastAsia"/>
          <w:sz w:val="24"/>
          <w:szCs w:val="24"/>
        </w:rPr>
        <w:t>이는 최종 목표에 도달하는 것이 목적이 아니며</w:t>
      </w:r>
      <w:r w:rsidR="00805934">
        <w:rPr>
          <w:sz w:val="24"/>
          <w:szCs w:val="24"/>
        </w:rPr>
        <w:t xml:space="preserve">, </w:t>
      </w:r>
      <w:r w:rsidR="00805934">
        <w:rPr>
          <w:rFonts w:hint="eastAsia"/>
          <w:sz w:val="24"/>
          <w:szCs w:val="24"/>
        </w:rPr>
        <w:lastRenderedPageBreak/>
        <w:t>공공 또는 개인 행위자들이 이 정당한 행동에 함께 참여하여 성취하는 것을 강조하고 있습니다.</w:t>
      </w:r>
      <w:r w:rsidR="00805934">
        <w:rPr>
          <w:sz w:val="24"/>
          <w:szCs w:val="24"/>
        </w:rPr>
        <w:t xml:space="preserve"> </w:t>
      </w:r>
      <w:r w:rsidR="00D068AB">
        <w:rPr>
          <w:rFonts w:hint="eastAsia"/>
          <w:sz w:val="24"/>
          <w:szCs w:val="24"/>
        </w:rPr>
        <w:t xml:space="preserve">이러한 행동은 지속가능한 개발의 </w:t>
      </w:r>
      <w:r w:rsidR="00D068AB">
        <w:rPr>
          <w:sz w:val="24"/>
          <w:szCs w:val="24"/>
        </w:rPr>
        <w:t>3</w:t>
      </w:r>
      <w:r w:rsidR="00D068AB">
        <w:rPr>
          <w:rFonts w:hint="eastAsia"/>
          <w:sz w:val="24"/>
          <w:szCs w:val="24"/>
        </w:rPr>
        <w:t>가지 차원을 통합하고 서로 다른 주체</w:t>
      </w:r>
      <w:r w:rsidR="00805934">
        <w:rPr>
          <w:rFonts w:hint="eastAsia"/>
          <w:sz w:val="24"/>
          <w:szCs w:val="24"/>
        </w:rPr>
        <w:t xml:space="preserve"> </w:t>
      </w:r>
      <w:r w:rsidR="00D068AB">
        <w:rPr>
          <w:rFonts w:hint="eastAsia"/>
          <w:sz w:val="24"/>
          <w:szCs w:val="24"/>
        </w:rPr>
        <w:t>간의 참여와 파트너십을 요구합니다.</w:t>
      </w:r>
      <w:r w:rsidR="00D068AB">
        <w:rPr>
          <w:sz w:val="24"/>
          <w:szCs w:val="24"/>
        </w:rPr>
        <w:t xml:space="preserve"> </w:t>
      </w:r>
      <w:r w:rsidR="00D068AB">
        <w:rPr>
          <w:rFonts w:hint="eastAsia"/>
          <w:sz w:val="24"/>
          <w:szCs w:val="24"/>
        </w:rPr>
        <w:t>시너지 효과를 확인하고,</w:t>
      </w:r>
      <w:r w:rsidR="00D068AB">
        <w:rPr>
          <w:sz w:val="24"/>
          <w:szCs w:val="24"/>
        </w:rPr>
        <w:t xml:space="preserve"> </w:t>
      </w:r>
      <w:r w:rsidR="00D068AB">
        <w:rPr>
          <w:rFonts w:hint="eastAsia"/>
          <w:sz w:val="24"/>
          <w:szCs w:val="24"/>
        </w:rPr>
        <w:t xml:space="preserve">상충 관계를 이해하며 인센티브를 명확히 하는 이 </w:t>
      </w:r>
      <w:r w:rsidR="00D068AB">
        <w:rPr>
          <w:sz w:val="24"/>
          <w:szCs w:val="24"/>
        </w:rPr>
        <w:t>20</w:t>
      </w:r>
      <w:r w:rsidR="00D068AB">
        <w:rPr>
          <w:rFonts w:hint="eastAsia"/>
          <w:sz w:val="24"/>
          <w:szCs w:val="24"/>
        </w:rPr>
        <w:t xml:space="preserve">개의 행동은 국가가 제로 </w:t>
      </w:r>
      <w:proofErr w:type="spellStart"/>
      <w:r w:rsidR="00D068AB">
        <w:rPr>
          <w:rFonts w:hint="eastAsia"/>
          <w:sz w:val="24"/>
          <w:szCs w:val="24"/>
        </w:rPr>
        <w:t>헝거</w:t>
      </w:r>
      <w:proofErr w:type="spellEnd"/>
      <w:r w:rsidR="00D068AB">
        <w:rPr>
          <w:sz w:val="24"/>
          <w:szCs w:val="24"/>
        </w:rPr>
        <w:t>(</w:t>
      </w:r>
      <w:r w:rsidR="00D068AB">
        <w:rPr>
          <w:rFonts w:hint="eastAsia"/>
          <w:sz w:val="24"/>
          <w:szCs w:val="24"/>
        </w:rPr>
        <w:t>굶주림 없는 세상)와 모두를 위한 더 밝은 미래를 구축하는 데 직면한 실제 문제를 해결합니다.</w:t>
      </w:r>
      <w:r w:rsidR="00D068AB">
        <w:rPr>
          <w:sz w:val="24"/>
          <w:szCs w:val="24"/>
        </w:rPr>
        <w:t xml:space="preserve"> </w:t>
      </w:r>
    </w:p>
    <w:p w14:paraId="4AAB7BBA" w14:textId="597BC470" w:rsidR="00805934" w:rsidRDefault="00805934" w:rsidP="00805934">
      <w:pPr>
        <w:pStyle w:val="a3"/>
        <w:numPr>
          <w:ilvl w:val="0"/>
          <w:numId w:val="5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생산적인 자원,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재정,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서비스에 대한 접근이 </w:t>
      </w:r>
      <w:proofErr w:type="spellStart"/>
      <w:r>
        <w:rPr>
          <w:rFonts w:hint="eastAsia"/>
          <w:sz w:val="24"/>
          <w:szCs w:val="24"/>
        </w:rPr>
        <w:t>가능토록</w:t>
      </w:r>
      <w:proofErr w:type="spellEnd"/>
      <w:r>
        <w:rPr>
          <w:rFonts w:hint="eastAsia"/>
          <w:sz w:val="24"/>
          <w:szCs w:val="24"/>
        </w:rPr>
        <w:t xml:space="preserve"> 합니다.</w:t>
      </w:r>
    </w:p>
    <w:p w14:paraId="7C2BE19D" w14:textId="62BABB41" w:rsidR="00805934" w:rsidRDefault="00805934" w:rsidP="00805934">
      <w:pPr>
        <w:pStyle w:val="a3"/>
        <w:numPr>
          <w:ilvl w:val="0"/>
          <w:numId w:val="5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소상공인을 시장과 연결합니다.</w:t>
      </w:r>
    </w:p>
    <w:p w14:paraId="30AE8A20" w14:textId="2F66AF8D" w:rsidR="00805934" w:rsidRDefault="00D74431" w:rsidP="00805934">
      <w:pPr>
        <w:pStyle w:val="a3"/>
        <w:numPr>
          <w:ilvl w:val="0"/>
          <w:numId w:val="5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생산 및 수입의 다양화를 도모합니다.</w:t>
      </w:r>
    </w:p>
    <w:p w14:paraId="11698E4A" w14:textId="3C565661" w:rsidR="00D74431" w:rsidRDefault="00D74431" w:rsidP="00805934">
      <w:pPr>
        <w:pStyle w:val="a3"/>
        <w:numPr>
          <w:ilvl w:val="0"/>
          <w:numId w:val="5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생산자의 지식을 함양하고 역량을 개발합니다.</w:t>
      </w:r>
    </w:p>
    <w:p w14:paraId="5A28926F" w14:textId="54498A4E" w:rsidR="00D74431" w:rsidRDefault="00D74431" w:rsidP="00D74431">
      <w:pPr>
        <w:pStyle w:val="a3"/>
        <w:numPr>
          <w:ilvl w:val="0"/>
          <w:numId w:val="5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토양 건강을 강화하고 토지를 복원합니다.</w:t>
      </w:r>
    </w:p>
    <w:p w14:paraId="244BBC5D" w14:textId="29A48B69" w:rsidR="00D74431" w:rsidRDefault="00D74431" w:rsidP="00D74431">
      <w:pPr>
        <w:pStyle w:val="a3"/>
        <w:numPr>
          <w:ilvl w:val="0"/>
          <w:numId w:val="5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물을 보호하고 물부족 상태에 대해 관리합니다.</w:t>
      </w:r>
    </w:p>
    <w:p w14:paraId="288516C9" w14:textId="56812391" w:rsidR="00D74431" w:rsidRDefault="00D74431" w:rsidP="00D74431">
      <w:pPr>
        <w:pStyle w:val="a3"/>
        <w:numPr>
          <w:ilvl w:val="0"/>
          <w:numId w:val="5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생물 다양성을 보전하고 생태계 기능을 보호합니다.</w:t>
      </w:r>
    </w:p>
    <w:p w14:paraId="333E5555" w14:textId="7D00DA33" w:rsidR="00D74431" w:rsidRDefault="00D74431" w:rsidP="00D74431">
      <w:pPr>
        <w:pStyle w:val="a3"/>
        <w:numPr>
          <w:ilvl w:val="0"/>
          <w:numId w:val="5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손실을 줄이고 재사용 및 재활용을 장려하며,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지속가능한 소비를 촉진합니다.</w:t>
      </w:r>
    </w:p>
    <w:p w14:paraId="24BFD1F9" w14:textId="4BC5E9AF" w:rsidR="00D74431" w:rsidRDefault="00D74431" w:rsidP="00D74431">
      <w:pPr>
        <w:pStyle w:val="a3"/>
        <w:numPr>
          <w:ilvl w:val="0"/>
          <w:numId w:val="5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사람들에게 권한을 부여하고 불평등에 대항합니다.</w:t>
      </w:r>
    </w:p>
    <w:p w14:paraId="02A2AC6E" w14:textId="653D36F2" w:rsidR="00D74431" w:rsidRDefault="00D74431" w:rsidP="00D74431">
      <w:pPr>
        <w:pStyle w:val="a3"/>
        <w:numPr>
          <w:ilvl w:val="0"/>
          <w:numId w:val="5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안전한 토지 사용권을 장려합니다.</w:t>
      </w:r>
    </w:p>
    <w:p w14:paraId="7871E077" w14:textId="16415B6B" w:rsidR="00D74431" w:rsidRDefault="00D74431" w:rsidP="00D74431">
      <w:pPr>
        <w:pStyle w:val="a3"/>
        <w:numPr>
          <w:ilvl w:val="0"/>
          <w:numId w:val="5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생산성과 소득을 향상시키기 위해 사회적 보호도구를 사용합니다.</w:t>
      </w:r>
    </w:p>
    <w:p w14:paraId="645CCF77" w14:textId="1F22ABD7" w:rsidR="00D74431" w:rsidRDefault="00D74431" w:rsidP="00D74431">
      <w:pPr>
        <w:pStyle w:val="a3"/>
        <w:numPr>
          <w:ilvl w:val="0"/>
          <w:numId w:val="5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영양을 개선하고 균형 잡힌 식단을 장려합니다.</w:t>
      </w:r>
    </w:p>
    <w:p w14:paraId="10270A6F" w14:textId="1690AAC6" w:rsidR="00D74431" w:rsidRDefault="00D74431" w:rsidP="00D74431">
      <w:pPr>
        <w:pStyle w:val="a3"/>
        <w:numPr>
          <w:ilvl w:val="0"/>
          <w:numId w:val="5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사회적 파</w:t>
      </w:r>
      <w:r w:rsidR="000D017F">
        <w:rPr>
          <w:rFonts w:hint="eastAsia"/>
          <w:sz w:val="24"/>
          <w:szCs w:val="24"/>
        </w:rPr>
        <w:t>장</w:t>
      </w:r>
      <w:r>
        <w:rPr>
          <w:rFonts w:hint="eastAsia"/>
          <w:sz w:val="24"/>
          <w:szCs w:val="24"/>
        </w:rPr>
        <w:t xml:space="preserve">에 </w:t>
      </w:r>
      <w:r w:rsidR="000D017F">
        <w:rPr>
          <w:rFonts w:hint="eastAsia"/>
          <w:sz w:val="24"/>
          <w:szCs w:val="24"/>
        </w:rPr>
        <w:t>대해 보호하고 예방합니다.</w:t>
      </w:r>
      <w:r w:rsidR="000D017F">
        <w:rPr>
          <w:sz w:val="24"/>
          <w:szCs w:val="24"/>
        </w:rPr>
        <w:t xml:space="preserve"> (</w:t>
      </w:r>
      <w:r w:rsidR="000D017F">
        <w:rPr>
          <w:rFonts w:hint="eastAsia"/>
          <w:sz w:val="24"/>
          <w:szCs w:val="24"/>
        </w:rPr>
        <w:t>복원력 강화)</w:t>
      </w:r>
    </w:p>
    <w:p w14:paraId="339C7F9E" w14:textId="1AAF7C6E" w:rsidR="000D017F" w:rsidRDefault="000D017F" w:rsidP="00D74431">
      <w:pPr>
        <w:pStyle w:val="a3"/>
        <w:numPr>
          <w:ilvl w:val="0"/>
          <w:numId w:val="5"/>
        </w:numPr>
        <w:ind w:leftChars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사회적 파장에 대비하고 대응합니다.</w:t>
      </w:r>
    </w:p>
    <w:p w14:paraId="59454DC1" w14:textId="35A956BD" w:rsidR="000D017F" w:rsidRDefault="000D017F" w:rsidP="00D74431">
      <w:pPr>
        <w:pStyle w:val="a3"/>
        <w:numPr>
          <w:ilvl w:val="0"/>
          <w:numId w:val="5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기후 변화에 대응하고 적응합니다.</w:t>
      </w:r>
    </w:p>
    <w:p w14:paraId="3C715239" w14:textId="0FD59235" w:rsidR="000D017F" w:rsidRDefault="000D017F" w:rsidP="00D74431">
      <w:pPr>
        <w:pStyle w:val="a3"/>
        <w:numPr>
          <w:ilvl w:val="0"/>
          <w:numId w:val="5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생태계 복원력을 강화합니다.</w:t>
      </w:r>
    </w:p>
    <w:p w14:paraId="0F56BAB9" w14:textId="7F519F16" w:rsidR="000D017F" w:rsidRDefault="000D017F" w:rsidP="00D74431">
      <w:pPr>
        <w:pStyle w:val="a3"/>
        <w:numPr>
          <w:ilvl w:val="0"/>
          <w:numId w:val="5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정책 대화 및 협력을 강화합니다.</w:t>
      </w:r>
    </w:p>
    <w:p w14:paraId="79511B41" w14:textId="06621F1B" w:rsidR="000D017F" w:rsidRDefault="000D017F" w:rsidP="00D74431">
      <w:pPr>
        <w:pStyle w:val="a3"/>
        <w:numPr>
          <w:ilvl w:val="0"/>
          <w:numId w:val="5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혁신 시스템을 강화합니다.</w:t>
      </w:r>
    </w:p>
    <w:p w14:paraId="7D500A4C" w14:textId="5840DA31" w:rsidR="000D017F" w:rsidRDefault="000D017F" w:rsidP="00D74431">
      <w:pPr>
        <w:pStyle w:val="a3"/>
        <w:numPr>
          <w:ilvl w:val="0"/>
          <w:numId w:val="5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 투자 및 재정을 조정하고 개선합니다.</w:t>
      </w:r>
    </w:p>
    <w:p w14:paraId="4AFF679C" w14:textId="3AB1823C" w:rsidR="000D017F" w:rsidRDefault="000D017F" w:rsidP="00D74431">
      <w:pPr>
        <w:pStyle w:val="a3"/>
        <w:numPr>
          <w:ilvl w:val="0"/>
          <w:numId w:val="5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환경을 강화하고 제도적 틀을 개혁합니다.</w:t>
      </w:r>
    </w:p>
    <w:p w14:paraId="46DDFB75" w14:textId="43880398" w:rsidR="00237E15" w:rsidRDefault="00237E15" w:rsidP="00237E15">
      <w:pPr>
        <w:jc w:val="left"/>
        <w:rPr>
          <w:sz w:val="24"/>
          <w:szCs w:val="24"/>
        </w:rPr>
      </w:pPr>
    </w:p>
    <w:p w14:paraId="53FEBB47" w14:textId="4D1A4027" w:rsidR="00237E15" w:rsidRPr="00985662" w:rsidRDefault="00237E15" w:rsidP="00237E15">
      <w:pPr>
        <w:jc w:val="left"/>
        <w:rPr>
          <w:b/>
          <w:bCs/>
          <w:sz w:val="24"/>
          <w:szCs w:val="24"/>
        </w:rPr>
      </w:pPr>
      <w:r w:rsidRPr="00985662">
        <w:rPr>
          <w:rFonts w:hint="eastAsia"/>
          <w:b/>
          <w:bCs/>
          <w:sz w:val="24"/>
          <w:szCs w:val="24"/>
        </w:rPr>
        <w:t>지속가능한 식량 및 농업을 위한 유네스코 세계지질공원의 역할</w:t>
      </w:r>
    </w:p>
    <w:p w14:paraId="031BE6B2" w14:textId="606DFBED" w:rsidR="00237E15" w:rsidRDefault="00237E15" w:rsidP="00237E15">
      <w:pPr>
        <w:jc w:val="left"/>
        <w:rPr>
          <w:sz w:val="24"/>
          <w:szCs w:val="24"/>
        </w:rPr>
      </w:pPr>
    </w:p>
    <w:p w14:paraId="766694F4" w14:textId="056755D1" w:rsidR="00237E15" w:rsidRDefault="00237E15" w:rsidP="00237E15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유네스코 세계지질공원은 </w:t>
      </w: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보전,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교육 및 지속가능한 개발이라는 총체적인 개념으로 국제적 지질학적 중요성을 지닌 지역 및 경관이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통합된 단일의 지리적 영역</w:t>
      </w:r>
      <w:r>
        <w:rPr>
          <w:sz w:val="24"/>
          <w:szCs w:val="24"/>
        </w:rPr>
        <w:t>”</w:t>
      </w:r>
      <w:proofErr w:type="spellStart"/>
      <w:r>
        <w:rPr>
          <w:rFonts w:hint="eastAsia"/>
          <w:sz w:val="24"/>
          <w:szCs w:val="24"/>
        </w:rPr>
        <w:t>으로</w:t>
      </w:r>
      <w:proofErr w:type="spellEnd"/>
      <w:r>
        <w:rPr>
          <w:rFonts w:hint="eastAsia"/>
          <w:sz w:val="24"/>
          <w:szCs w:val="24"/>
        </w:rPr>
        <w:t xml:space="preserve"> 정의하고 있습니다.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보전과 지속가능한 개발을 결합시키는 동시에 지역 사회를 참여시키는 상향식 접근 방식은 점점 인기를 얻고 있습니다.</w:t>
      </w:r>
    </w:p>
    <w:p w14:paraId="6853DFBB" w14:textId="3E67B31A" w:rsidR="00237E15" w:rsidRDefault="00237E15" w:rsidP="00237E1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지질공원은 문화,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관광,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교육,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지속가능한 발전,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지역 음식 체험 등 다양한 분야에서 다각적 활동을 펼치고 있습니다.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지질공원은 다양한 면적,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지역 경제,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사회적 배경,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문화 및 경관을 특징으로 하는 매우 </w:t>
      </w:r>
      <w:proofErr w:type="spellStart"/>
      <w:r>
        <w:rPr>
          <w:rFonts w:hint="eastAsia"/>
          <w:sz w:val="24"/>
          <w:szCs w:val="24"/>
        </w:rPr>
        <w:t>특색있는</w:t>
      </w:r>
      <w:proofErr w:type="spellEnd"/>
      <w:r>
        <w:rPr>
          <w:rFonts w:hint="eastAsia"/>
          <w:sz w:val="24"/>
          <w:szCs w:val="24"/>
        </w:rPr>
        <w:t xml:space="preserve"> 지역이지만 </w:t>
      </w: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음식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에 있어서는 전 세계를 통틀어 대부분의 지질공원 활동에서 비슷한 양상을 보입니다.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사실 지역 음식의 지속 가능성,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농업 활동과 지역 생산자의 가치 향상,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자연 자원과 관광의 연계는 유네스코 세계지질공원 내에서 공통된 주제입니다.</w:t>
      </w:r>
      <w:r>
        <w:rPr>
          <w:sz w:val="24"/>
          <w:szCs w:val="24"/>
        </w:rPr>
        <w:t xml:space="preserve"> </w:t>
      </w:r>
    </w:p>
    <w:p w14:paraId="58DA762B" w14:textId="193C9F86" w:rsidR="00237E15" w:rsidRDefault="00237E15" w:rsidP="00237E1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유네스코 세계지질공원은 </w:t>
      </w:r>
      <w:r>
        <w:rPr>
          <w:sz w:val="24"/>
          <w:szCs w:val="24"/>
        </w:rPr>
        <w:t xml:space="preserve">2030 </w:t>
      </w:r>
      <w:r>
        <w:rPr>
          <w:rFonts w:hint="eastAsia"/>
          <w:sz w:val="24"/>
          <w:szCs w:val="24"/>
        </w:rPr>
        <w:t>의제에 포함되며</w:t>
      </w:r>
      <w:r w:rsidR="0094278F"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 xml:space="preserve"> 모두를 위한 더 나은 미래를 </w:t>
      </w:r>
      <w:r w:rsidR="0094278F">
        <w:rPr>
          <w:rFonts w:hint="eastAsia"/>
          <w:sz w:val="24"/>
          <w:szCs w:val="24"/>
        </w:rPr>
        <w:t xml:space="preserve">위해 지구와 자연 자원의 보호를 촉진하는 </w:t>
      </w:r>
      <w:r>
        <w:rPr>
          <w:rFonts w:hint="eastAsia"/>
          <w:sz w:val="24"/>
          <w:szCs w:val="24"/>
        </w:rPr>
        <w:t>지속가능한 개발목표(</w:t>
      </w:r>
      <w:r>
        <w:rPr>
          <w:sz w:val="24"/>
          <w:szCs w:val="24"/>
        </w:rPr>
        <w:t>SDGs)</w:t>
      </w:r>
      <w:r>
        <w:rPr>
          <w:rFonts w:hint="eastAsia"/>
          <w:sz w:val="24"/>
          <w:szCs w:val="24"/>
        </w:rPr>
        <w:t xml:space="preserve">에 </w:t>
      </w:r>
      <w:r w:rsidR="0094278F">
        <w:rPr>
          <w:rFonts w:hint="eastAsia"/>
          <w:sz w:val="24"/>
          <w:szCs w:val="24"/>
        </w:rPr>
        <w:t>헌신의 노력을 다하고 있습니다.</w:t>
      </w:r>
      <w:r w:rsidR="0094278F">
        <w:rPr>
          <w:sz w:val="24"/>
          <w:szCs w:val="24"/>
        </w:rPr>
        <w:t xml:space="preserve"> </w:t>
      </w:r>
      <w:r w:rsidR="0094278F">
        <w:rPr>
          <w:rFonts w:hint="eastAsia"/>
          <w:sz w:val="24"/>
          <w:szCs w:val="24"/>
        </w:rPr>
        <w:t>지질공원의</w:t>
      </w:r>
      <w:r w:rsidR="0094278F">
        <w:rPr>
          <w:sz w:val="24"/>
          <w:szCs w:val="24"/>
        </w:rPr>
        <w:t xml:space="preserve"> </w:t>
      </w:r>
      <w:r w:rsidR="0094278F">
        <w:rPr>
          <w:rFonts w:hint="eastAsia"/>
          <w:sz w:val="24"/>
          <w:szCs w:val="24"/>
        </w:rPr>
        <w:t xml:space="preserve">본질은 </w:t>
      </w:r>
      <w:r w:rsidR="0094278F">
        <w:rPr>
          <w:sz w:val="24"/>
          <w:szCs w:val="24"/>
        </w:rPr>
        <w:t>12</w:t>
      </w:r>
      <w:r w:rsidR="0094278F">
        <w:rPr>
          <w:rFonts w:hint="eastAsia"/>
          <w:sz w:val="24"/>
          <w:szCs w:val="24"/>
        </w:rPr>
        <w:t xml:space="preserve">개의 </w:t>
      </w:r>
      <w:r w:rsidR="0094278F">
        <w:rPr>
          <w:sz w:val="24"/>
          <w:szCs w:val="24"/>
        </w:rPr>
        <w:t>SDG</w:t>
      </w:r>
      <w:r w:rsidR="0094278F">
        <w:rPr>
          <w:rFonts w:hint="eastAsia"/>
          <w:sz w:val="24"/>
          <w:szCs w:val="24"/>
        </w:rPr>
        <w:t xml:space="preserve">에 따라 </w:t>
      </w:r>
      <w:r w:rsidR="0094278F">
        <w:rPr>
          <w:sz w:val="24"/>
          <w:szCs w:val="24"/>
        </w:rPr>
        <w:t>“</w:t>
      </w:r>
      <w:r w:rsidR="0094278F">
        <w:rPr>
          <w:rFonts w:hint="eastAsia"/>
          <w:sz w:val="24"/>
          <w:szCs w:val="24"/>
        </w:rPr>
        <w:t>일자리를 창출하고 지역 문화 및 제품을 홍보하는 지속 가능한 관광에</w:t>
      </w:r>
      <w:r w:rsidR="0094278F">
        <w:rPr>
          <w:sz w:val="24"/>
          <w:szCs w:val="24"/>
        </w:rPr>
        <w:t xml:space="preserve"> </w:t>
      </w:r>
      <w:r w:rsidR="0094278F">
        <w:rPr>
          <w:rFonts w:hint="eastAsia"/>
          <w:sz w:val="24"/>
          <w:szCs w:val="24"/>
        </w:rPr>
        <w:t>대해,</w:t>
      </w:r>
      <w:r w:rsidR="0094278F">
        <w:rPr>
          <w:sz w:val="24"/>
          <w:szCs w:val="24"/>
        </w:rPr>
        <w:t xml:space="preserve"> </w:t>
      </w:r>
      <w:r w:rsidR="0094278F">
        <w:rPr>
          <w:rFonts w:hint="eastAsia"/>
          <w:sz w:val="24"/>
          <w:szCs w:val="24"/>
        </w:rPr>
        <w:t>지속 가능한 개발 효과를 모니터링하는 도구를 개발하고 구현</w:t>
      </w:r>
      <w:r w:rsidR="0094278F">
        <w:rPr>
          <w:sz w:val="24"/>
          <w:szCs w:val="24"/>
        </w:rPr>
        <w:t>”</w:t>
      </w:r>
      <w:r w:rsidR="0094278F">
        <w:rPr>
          <w:rFonts w:hint="eastAsia"/>
          <w:sz w:val="24"/>
          <w:szCs w:val="24"/>
        </w:rPr>
        <w:t>하는 것입니다.</w:t>
      </w:r>
      <w:r w:rsidR="0094278F">
        <w:rPr>
          <w:sz w:val="24"/>
          <w:szCs w:val="24"/>
        </w:rPr>
        <w:t xml:space="preserve"> </w:t>
      </w:r>
      <w:r w:rsidR="00EA0D98">
        <w:rPr>
          <w:rFonts w:hint="eastAsia"/>
          <w:sz w:val="24"/>
          <w:szCs w:val="24"/>
        </w:rPr>
        <w:t>지역 사회에 힘을 실어주고 농업 활동 강화,</w:t>
      </w:r>
      <w:r w:rsidR="00EA0D98">
        <w:rPr>
          <w:sz w:val="24"/>
          <w:szCs w:val="24"/>
        </w:rPr>
        <w:t xml:space="preserve"> </w:t>
      </w:r>
      <w:r w:rsidR="00EA0D98">
        <w:rPr>
          <w:rFonts w:hint="eastAsia"/>
          <w:sz w:val="24"/>
          <w:szCs w:val="24"/>
        </w:rPr>
        <w:t>식량 시스템 가치 상승,</w:t>
      </w:r>
      <w:r w:rsidR="00EA0D98">
        <w:rPr>
          <w:sz w:val="24"/>
          <w:szCs w:val="24"/>
        </w:rPr>
        <w:t xml:space="preserve"> </w:t>
      </w:r>
      <w:r w:rsidR="00EA0D98">
        <w:rPr>
          <w:rFonts w:hint="eastAsia"/>
          <w:sz w:val="24"/>
          <w:szCs w:val="24"/>
        </w:rPr>
        <w:t>중소기업 지원을 위한 투자를 촉진시키는 모범 사례이자 혁신적인 해결책의 인큐베이터로서 유네스코 세계지질공원은 고용 기회와 더 나은 일자리 환경을 증가시킵니다.</w:t>
      </w:r>
      <w:r w:rsidR="00EA0D98">
        <w:rPr>
          <w:sz w:val="24"/>
          <w:szCs w:val="24"/>
        </w:rPr>
        <w:t xml:space="preserve"> </w:t>
      </w:r>
      <w:r w:rsidR="00EA0D98">
        <w:rPr>
          <w:rFonts w:hint="eastAsia"/>
          <w:sz w:val="24"/>
          <w:szCs w:val="24"/>
        </w:rPr>
        <w:t xml:space="preserve">이 지질공원들은 </w:t>
      </w:r>
      <w:r w:rsidR="00317844">
        <w:rPr>
          <w:rFonts w:hint="eastAsia"/>
          <w:sz w:val="24"/>
          <w:szCs w:val="24"/>
        </w:rPr>
        <w:t xml:space="preserve">파트너십과 네트워킹을 도모하여 </w:t>
      </w:r>
      <w:r w:rsidR="00EA0D98">
        <w:rPr>
          <w:rFonts w:hint="eastAsia"/>
          <w:sz w:val="24"/>
          <w:szCs w:val="24"/>
        </w:rPr>
        <w:t>국제,</w:t>
      </w:r>
      <w:r w:rsidR="00EA0D98">
        <w:rPr>
          <w:sz w:val="24"/>
          <w:szCs w:val="24"/>
        </w:rPr>
        <w:t xml:space="preserve"> </w:t>
      </w:r>
      <w:r w:rsidR="00EA0D98">
        <w:rPr>
          <w:rFonts w:hint="eastAsia"/>
          <w:sz w:val="24"/>
          <w:szCs w:val="24"/>
        </w:rPr>
        <w:t>국가,</w:t>
      </w:r>
      <w:r w:rsidR="00EA0D98">
        <w:rPr>
          <w:sz w:val="24"/>
          <w:szCs w:val="24"/>
        </w:rPr>
        <w:t xml:space="preserve"> </w:t>
      </w:r>
      <w:r w:rsidR="00EA0D98">
        <w:rPr>
          <w:rFonts w:hint="eastAsia"/>
          <w:sz w:val="24"/>
          <w:szCs w:val="24"/>
        </w:rPr>
        <w:t>지역적으로 긴밀히 협력합니다.</w:t>
      </w:r>
    </w:p>
    <w:p w14:paraId="45C088C2" w14:textId="064B5358" w:rsidR="00317844" w:rsidRDefault="00317844" w:rsidP="00237E15">
      <w:pPr>
        <w:jc w:val="left"/>
        <w:rPr>
          <w:sz w:val="24"/>
          <w:szCs w:val="24"/>
        </w:rPr>
      </w:pPr>
    </w:p>
    <w:p w14:paraId="12C91AC8" w14:textId="6F8F0AC4" w:rsidR="00317844" w:rsidRDefault="00317844" w:rsidP="00237E15">
      <w:pPr>
        <w:jc w:val="left"/>
        <w:rPr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G</w:t>
      </w:r>
      <w:r>
        <w:rPr>
          <w:sz w:val="24"/>
          <w:szCs w:val="24"/>
        </w:rPr>
        <w:t>EOfood</w:t>
      </w:r>
      <w:proofErr w:type="spellEnd"/>
      <w:r>
        <w:rPr>
          <w:rFonts w:hint="eastAsia"/>
          <w:sz w:val="24"/>
          <w:szCs w:val="24"/>
        </w:rPr>
        <w:t>는 다음과 같은 문제(</w:t>
      </w:r>
      <w:r>
        <w:rPr>
          <w:sz w:val="24"/>
          <w:szCs w:val="24"/>
        </w:rPr>
        <w:t>FAO)</w:t>
      </w:r>
      <w:r>
        <w:rPr>
          <w:rFonts w:hint="eastAsia"/>
          <w:sz w:val="24"/>
          <w:szCs w:val="24"/>
        </w:rPr>
        <w:t>에 특히 기여할 수 있습니다.</w:t>
      </w:r>
    </w:p>
    <w:p w14:paraId="5D9CE4C8" w14:textId="6701B5EE" w:rsidR="00317844" w:rsidRDefault="00317844" w:rsidP="00237E15">
      <w:pPr>
        <w:jc w:val="left"/>
        <w:rPr>
          <w:sz w:val="24"/>
          <w:szCs w:val="24"/>
        </w:rPr>
      </w:pPr>
    </w:p>
    <w:p w14:paraId="47AD4D2B" w14:textId="45A0E5F3" w:rsidR="00317844" w:rsidRDefault="00317844" w:rsidP="00237E1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 xml:space="preserve">- </w:t>
      </w:r>
      <w:r>
        <w:rPr>
          <w:rFonts w:hint="eastAsia"/>
          <w:sz w:val="24"/>
          <w:szCs w:val="24"/>
        </w:rPr>
        <w:t xml:space="preserve">식량 안보를 위해 중요한 단계인 농촌 빈곤 퇴치 </w:t>
      </w:r>
      <w:r>
        <w:rPr>
          <w:sz w:val="24"/>
          <w:szCs w:val="24"/>
        </w:rPr>
        <w:t>(SDG1)</w:t>
      </w:r>
    </w:p>
    <w:p w14:paraId="48A28454" w14:textId="2FF21CB1" w:rsidR="00317844" w:rsidRDefault="00317844" w:rsidP="00237E1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rFonts w:hint="eastAsia"/>
          <w:sz w:val="24"/>
          <w:szCs w:val="24"/>
        </w:rPr>
        <w:t>식품은 모두에게 안전하고 저렴해야 합니다</w:t>
      </w:r>
      <w:r>
        <w:rPr>
          <w:sz w:val="24"/>
          <w:szCs w:val="24"/>
        </w:rPr>
        <w:t>. (</w:t>
      </w:r>
      <w:r>
        <w:rPr>
          <w:rFonts w:hint="eastAsia"/>
          <w:sz w:val="24"/>
          <w:szCs w:val="24"/>
        </w:rPr>
        <w:t>S</w:t>
      </w:r>
      <w:r>
        <w:rPr>
          <w:sz w:val="24"/>
          <w:szCs w:val="24"/>
        </w:rPr>
        <w:t>DG2)</w:t>
      </w:r>
    </w:p>
    <w:p w14:paraId="7643870B" w14:textId="5AF5D861" w:rsidR="00317844" w:rsidRDefault="00317844" w:rsidP="00237E1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rFonts w:hint="eastAsia"/>
          <w:sz w:val="24"/>
          <w:szCs w:val="24"/>
        </w:rPr>
        <w:t>건강은 영양에서 시작됩니다.</w:t>
      </w:r>
      <w:r>
        <w:rPr>
          <w:sz w:val="24"/>
          <w:szCs w:val="24"/>
        </w:rPr>
        <w:t xml:space="preserve"> (SDG3)</w:t>
      </w:r>
    </w:p>
    <w:p w14:paraId="247AEEA3" w14:textId="56E8D4E0" w:rsidR="00317844" w:rsidRDefault="00317844" w:rsidP="00237E1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rFonts w:hint="eastAsia"/>
          <w:sz w:val="24"/>
          <w:szCs w:val="24"/>
        </w:rPr>
        <w:t>영양가 있는 음식은 학습에 있어 매우 중요합니다.</w:t>
      </w:r>
      <w:r>
        <w:rPr>
          <w:sz w:val="24"/>
          <w:szCs w:val="24"/>
        </w:rPr>
        <w:t xml:space="preserve"> (SDG4)</w:t>
      </w:r>
    </w:p>
    <w:p w14:paraId="3D3B6985" w14:textId="0252AA87" w:rsidR="00317844" w:rsidRDefault="00317844" w:rsidP="00237E1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rFonts w:hint="eastAsia"/>
          <w:sz w:val="24"/>
          <w:szCs w:val="24"/>
        </w:rPr>
        <w:t xml:space="preserve">양성 평등은 농업 생산성의 </w:t>
      </w:r>
      <w:r>
        <w:rPr>
          <w:sz w:val="24"/>
          <w:szCs w:val="24"/>
        </w:rPr>
        <w:t>1/5</w:t>
      </w:r>
      <w:r>
        <w:rPr>
          <w:rFonts w:hint="eastAsia"/>
          <w:sz w:val="24"/>
          <w:szCs w:val="24"/>
        </w:rPr>
        <w:t>을 높일 수 있습니다.</w:t>
      </w:r>
      <w:r>
        <w:rPr>
          <w:sz w:val="24"/>
          <w:szCs w:val="24"/>
        </w:rPr>
        <w:t xml:space="preserve"> (SDG5)</w:t>
      </w:r>
    </w:p>
    <w:p w14:paraId="2DFFF176" w14:textId="3864BF6E" w:rsidR="00317844" w:rsidRDefault="00317844" w:rsidP="00237E15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>
        <w:rPr>
          <w:rFonts w:hint="eastAsia"/>
          <w:sz w:val="24"/>
          <w:szCs w:val="24"/>
        </w:rPr>
        <w:t>지속가능한 농업은 물 부족 문제를 해결할 수 있습니다.</w:t>
      </w:r>
      <w:r>
        <w:rPr>
          <w:sz w:val="24"/>
          <w:szCs w:val="24"/>
        </w:rPr>
        <w:t xml:space="preserve"> (SDG6)</w:t>
      </w:r>
    </w:p>
    <w:p w14:paraId="79C12594" w14:textId="5C580CC8" w:rsidR="00317844" w:rsidRDefault="00317844" w:rsidP="00237E1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rFonts w:hint="eastAsia"/>
          <w:sz w:val="24"/>
          <w:szCs w:val="24"/>
        </w:rPr>
        <w:t>식량 체계는 화석 연료에 대한 의존도를 극복해야 합니다.</w:t>
      </w:r>
      <w:r>
        <w:rPr>
          <w:sz w:val="24"/>
          <w:szCs w:val="24"/>
        </w:rPr>
        <w:t xml:space="preserve"> (SDG7)</w:t>
      </w:r>
    </w:p>
    <w:p w14:paraId="38EF3564" w14:textId="77725271" w:rsidR="00317844" w:rsidRDefault="00317844" w:rsidP="00237E1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rFonts w:hint="eastAsia"/>
          <w:sz w:val="24"/>
          <w:szCs w:val="24"/>
        </w:rPr>
        <w:t>저소득 국가의 식량 생산 증가는 빈곤을 절반으로 줄일 수 있습니다.</w:t>
      </w:r>
      <w:r>
        <w:rPr>
          <w:sz w:val="24"/>
          <w:szCs w:val="24"/>
        </w:rPr>
        <w:t xml:space="preserve"> (SDG8)</w:t>
      </w:r>
    </w:p>
    <w:p w14:paraId="77D1BFD8" w14:textId="1CDFF6A2" w:rsidR="00317844" w:rsidRDefault="00317844" w:rsidP="00237E1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rFonts w:hint="eastAsia"/>
          <w:sz w:val="24"/>
          <w:szCs w:val="24"/>
        </w:rPr>
        <w:t>혁신은 소규모 자영업자들에게 새로운 시장을 열어줍니다.</w:t>
      </w:r>
      <w:r>
        <w:rPr>
          <w:sz w:val="24"/>
          <w:szCs w:val="24"/>
        </w:rPr>
        <w:t xml:space="preserve"> (SDG9)</w:t>
      </w:r>
    </w:p>
    <w:p w14:paraId="57056510" w14:textId="6654338A" w:rsidR="00317844" w:rsidRDefault="00317844" w:rsidP="00237E1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rFonts w:hint="eastAsia"/>
          <w:sz w:val="24"/>
          <w:szCs w:val="24"/>
        </w:rPr>
        <w:t xml:space="preserve">농지 개혁은 농촌 토지에 대한 공평한 접근이 </w:t>
      </w:r>
      <w:proofErr w:type="spellStart"/>
      <w:r>
        <w:rPr>
          <w:rFonts w:hint="eastAsia"/>
          <w:sz w:val="24"/>
          <w:szCs w:val="24"/>
        </w:rPr>
        <w:t>가능토록</w:t>
      </w:r>
      <w:proofErr w:type="spellEnd"/>
      <w:r>
        <w:rPr>
          <w:rFonts w:hint="eastAsia"/>
          <w:sz w:val="24"/>
          <w:szCs w:val="24"/>
        </w:rPr>
        <w:t xml:space="preserve"> 합니다.</w:t>
      </w:r>
      <w:r>
        <w:rPr>
          <w:sz w:val="24"/>
          <w:szCs w:val="24"/>
        </w:rPr>
        <w:t xml:space="preserve"> (SDG10)</w:t>
      </w:r>
    </w:p>
    <w:p w14:paraId="474A2F7E" w14:textId="0AB2A692" w:rsidR="00317844" w:rsidRDefault="00317844" w:rsidP="00237E1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rFonts w:hint="eastAsia"/>
          <w:sz w:val="24"/>
          <w:szCs w:val="24"/>
        </w:rPr>
        <w:t>농촌에 대한 투자는 통제가 어려운 도시화를 억제할 수 있습니다.</w:t>
      </w:r>
      <w:r>
        <w:rPr>
          <w:sz w:val="24"/>
          <w:szCs w:val="24"/>
        </w:rPr>
        <w:t xml:space="preserve"> (SDG11)</w:t>
      </w:r>
    </w:p>
    <w:p w14:paraId="02ACF7CA" w14:textId="7AA41130" w:rsidR="00317844" w:rsidRDefault="00317844" w:rsidP="00237E1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rFonts w:hint="eastAsia"/>
          <w:sz w:val="24"/>
          <w:szCs w:val="24"/>
        </w:rPr>
        <w:t>식량 안보를 달성하게 되면 폐기물이 감소됩니다.</w:t>
      </w:r>
      <w:r>
        <w:rPr>
          <w:sz w:val="24"/>
          <w:szCs w:val="24"/>
        </w:rPr>
        <w:t xml:space="preserve"> (SDG12)</w:t>
      </w:r>
    </w:p>
    <w:p w14:paraId="03345AD3" w14:textId="0AD2C6B1" w:rsidR="00317844" w:rsidRDefault="00317844" w:rsidP="00237E1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rFonts w:hint="eastAsia"/>
          <w:sz w:val="24"/>
          <w:szCs w:val="24"/>
        </w:rPr>
        <w:t>농업은 기후 변화 대응의 핵심입니다.</w:t>
      </w:r>
      <w:r>
        <w:rPr>
          <w:sz w:val="24"/>
          <w:szCs w:val="24"/>
        </w:rPr>
        <w:t xml:space="preserve"> (SDG13)</w:t>
      </w:r>
    </w:p>
    <w:p w14:paraId="531D3C88" w14:textId="4A4C093A" w:rsidR="00317844" w:rsidRDefault="00317844" w:rsidP="00237E1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rFonts w:hint="eastAsia"/>
          <w:sz w:val="24"/>
          <w:szCs w:val="24"/>
        </w:rPr>
        <w:t xml:space="preserve">물고기는 </w:t>
      </w:r>
      <w:r>
        <w:rPr>
          <w:sz w:val="24"/>
          <w:szCs w:val="24"/>
        </w:rPr>
        <w:t>30</w:t>
      </w:r>
      <w:r>
        <w:rPr>
          <w:rFonts w:hint="eastAsia"/>
          <w:sz w:val="24"/>
          <w:szCs w:val="24"/>
        </w:rPr>
        <w:t xml:space="preserve">억 인구에 동물성 단백질 하루 섭취량의 </w:t>
      </w:r>
      <w:r>
        <w:rPr>
          <w:sz w:val="24"/>
          <w:szCs w:val="24"/>
        </w:rPr>
        <w:t>20%</w:t>
      </w:r>
      <w:r>
        <w:rPr>
          <w:rFonts w:hint="eastAsia"/>
          <w:sz w:val="24"/>
          <w:szCs w:val="24"/>
        </w:rPr>
        <w:t>를 제공합니다.</w:t>
      </w:r>
      <w:r>
        <w:rPr>
          <w:sz w:val="24"/>
          <w:szCs w:val="24"/>
        </w:rPr>
        <w:t xml:space="preserve"> (SDG14)</w:t>
      </w:r>
    </w:p>
    <w:p w14:paraId="620AC2F2" w14:textId="1B42643D" w:rsidR="00317844" w:rsidRDefault="00317844" w:rsidP="00237E1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rFonts w:hint="eastAsia"/>
          <w:sz w:val="24"/>
          <w:szCs w:val="24"/>
        </w:rPr>
        <w:t xml:space="preserve">숲은 전세계 육상 생물 다양성의 </w:t>
      </w:r>
      <w:r>
        <w:rPr>
          <w:sz w:val="24"/>
          <w:szCs w:val="24"/>
        </w:rPr>
        <w:t xml:space="preserve">80% </w:t>
      </w:r>
      <w:r>
        <w:rPr>
          <w:rFonts w:hint="eastAsia"/>
          <w:sz w:val="24"/>
          <w:szCs w:val="24"/>
        </w:rPr>
        <w:t>이상을 차지합니다.</w:t>
      </w:r>
    </w:p>
    <w:p w14:paraId="5D0C2E68" w14:textId="64A94067" w:rsidR="00317844" w:rsidRDefault="00317844" w:rsidP="00237E1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rFonts w:hint="eastAsia"/>
          <w:sz w:val="24"/>
          <w:szCs w:val="24"/>
        </w:rPr>
        <w:t>기아를 없애는 것은 평화와 안정에 기여할 수 있습니다.</w:t>
      </w:r>
      <w:r>
        <w:rPr>
          <w:sz w:val="24"/>
          <w:szCs w:val="24"/>
        </w:rPr>
        <w:t xml:space="preserve"> (SDG16)</w:t>
      </w:r>
    </w:p>
    <w:p w14:paraId="4C1891A6" w14:textId="3F3A7123" w:rsidR="00317844" w:rsidRPr="00317844" w:rsidRDefault="00317844" w:rsidP="00237E15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rFonts w:hint="eastAsia"/>
          <w:sz w:val="24"/>
          <w:szCs w:val="24"/>
        </w:rPr>
        <w:t>파트너십은 목소리를 높이는 데 도움이 됩니다.</w:t>
      </w:r>
      <w:r>
        <w:rPr>
          <w:sz w:val="24"/>
          <w:szCs w:val="24"/>
        </w:rPr>
        <w:t xml:space="preserve"> (SDG17)</w:t>
      </w:r>
    </w:p>
    <w:p w14:paraId="2260CE54" w14:textId="401321CF" w:rsidR="00EA0D98" w:rsidRDefault="00EA0D98" w:rsidP="00237E15">
      <w:pPr>
        <w:jc w:val="left"/>
        <w:rPr>
          <w:sz w:val="24"/>
          <w:szCs w:val="24"/>
        </w:rPr>
      </w:pPr>
    </w:p>
    <w:p w14:paraId="3904D0BA" w14:textId="32B82703" w:rsidR="00317844" w:rsidRPr="00985662" w:rsidRDefault="00317844" w:rsidP="00237E15">
      <w:pPr>
        <w:jc w:val="left"/>
        <w:rPr>
          <w:b/>
          <w:bCs/>
          <w:sz w:val="24"/>
          <w:szCs w:val="24"/>
        </w:rPr>
      </w:pPr>
      <w:proofErr w:type="spellStart"/>
      <w:r w:rsidRPr="00985662">
        <w:rPr>
          <w:rFonts w:hint="eastAsia"/>
          <w:b/>
          <w:bCs/>
          <w:sz w:val="24"/>
          <w:szCs w:val="24"/>
        </w:rPr>
        <w:t>G</w:t>
      </w:r>
      <w:r w:rsidRPr="00985662">
        <w:rPr>
          <w:b/>
          <w:bCs/>
          <w:sz w:val="24"/>
          <w:szCs w:val="24"/>
        </w:rPr>
        <w:t>EOfood</w:t>
      </w:r>
      <w:proofErr w:type="spellEnd"/>
      <w:r w:rsidRPr="00985662">
        <w:rPr>
          <w:b/>
          <w:bCs/>
          <w:sz w:val="24"/>
          <w:szCs w:val="24"/>
        </w:rPr>
        <w:t xml:space="preserve"> </w:t>
      </w:r>
      <w:r w:rsidRPr="00985662">
        <w:rPr>
          <w:rFonts w:hint="eastAsia"/>
          <w:b/>
          <w:bCs/>
          <w:sz w:val="24"/>
          <w:szCs w:val="24"/>
        </w:rPr>
        <w:t>비전</w:t>
      </w:r>
    </w:p>
    <w:p w14:paraId="5DBD5982" w14:textId="441FABA4" w:rsidR="00317844" w:rsidRDefault="00317844" w:rsidP="00237E15">
      <w:pPr>
        <w:jc w:val="left"/>
        <w:rPr>
          <w:sz w:val="24"/>
          <w:szCs w:val="24"/>
        </w:rPr>
      </w:pPr>
    </w:p>
    <w:p w14:paraId="0E087D23" w14:textId="66687935" w:rsidR="00317844" w:rsidRDefault="00317844" w:rsidP="00237E1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GEOfood</w:t>
      </w:r>
      <w:proofErr w:type="spell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상호에는 명확한 철학이 있습니다.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지역 사회에 대한 지원,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유네스코 세계지질공원을 특징 짓는 총체적인 개념과 상향식 접근 방식도 </w:t>
      </w:r>
      <w:proofErr w:type="spellStart"/>
      <w:r>
        <w:rPr>
          <w:sz w:val="24"/>
          <w:szCs w:val="24"/>
        </w:rPr>
        <w:t>GEOfood</w:t>
      </w:r>
      <w:proofErr w:type="spell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브랜</w:t>
      </w:r>
      <w:r>
        <w:rPr>
          <w:rFonts w:hint="eastAsia"/>
          <w:sz w:val="24"/>
          <w:szCs w:val="24"/>
        </w:rPr>
        <w:lastRenderedPageBreak/>
        <w:t>드의 핵심 철학입니다.</w:t>
      </w:r>
    </w:p>
    <w:p w14:paraId="50FECF74" w14:textId="3A19DDB1" w:rsidR="00317844" w:rsidRDefault="00317844" w:rsidP="00237E1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GEOfood</w:t>
      </w:r>
      <w:proofErr w:type="spell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브랜드는 유네스코 세계지질공원 </w:t>
      </w:r>
      <w:proofErr w:type="spellStart"/>
      <w:r>
        <w:rPr>
          <w:rFonts w:hint="eastAsia"/>
          <w:sz w:val="24"/>
          <w:szCs w:val="24"/>
        </w:rPr>
        <w:t>지정지</w:t>
      </w:r>
      <w:proofErr w:type="spellEnd"/>
      <w:r>
        <w:rPr>
          <w:rFonts w:hint="eastAsia"/>
          <w:sz w:val="24"/>
          <w:szCs w:val="24"/>
        </w:rPr>
        <w:t xml:space="preserve"> 내에만 적용됩니다.</w:t>
      </w:r>
    </w:p>
    <w:p w14:paraId="0D5AB309" w14:textId="47FDB11A" w:rsidR="00317844" w:rsidRDefault="00317844" w:rsidP="00237E1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GEOfood</w:t>
      </w:r>
      <w:proofErr w:type="spellEnd"/>
      <w:r>
        <w:rPr>
          <w:rFonts w:hint="eastAsia"/>
          <w:sz w:val="24"/>
          <w:szCs w:val="24"/>
        </w:rPr>
        <w:t xml:space="preserve">는 </w:t>
      </w:r>
      <w:r w:rsidR="000D636E">
        <w:rPr>
          <w:sz w:val="24"/>
          <w:szCs w:val="24"/>
        </w:rPr>
        <w:t>2023</w:t>
      </w:r>
      <w:r w:rsidR="000D636E">
        <w:rPr>
          <w:rFonts w:hint="eastAsia"/>
          <w:sz w:val="24"/>
          <w:szCs w:val="24"/>
        </w:rPr>
        <w:t>년까지 유럽</w:t>
      </w:r>
      <w:r w:rsidR="000D636E">
        <w:rPr>
          <w:sz w:val="24"/>
          <w:szCs w:val="24"/>
        </w:rPr>
        <w:t xml:space="preserve"> </w:t>
      </w:r>
      <w:r w:rsidR="000D636E">
        <w:rPr>
          <w:rFonts w:hint="eastAsia"/>
          <w:sz w:val="24"/>
          <w:szCs w:val="24"/>
        </w:rPr>
        <w:t xml:space="preserve">내 유네스코 세계지질공원의 최소 </w:t>
      </w:r>
      <w:r w:rsidR="000D636E">
        <w:rPr>
          <w:sz w:val="24"/>
          <w:szCs w:val="24"/>
        </w:rPr>
        <w:t xml:space="preserve">30%, </w:t>
      </w:r>
      <w:r w:rsidR="000D636E">
        <w:rPr>
          <w:rFonts w:hint="eastAsia"/>
          <w:sz w:val="24"/>
          <w:szCs w:val="24"/>
        </w:rPr>
        <w:t>2</w:t>
      </w:r>
      <w:r w:rsidR="000D636E">
        <w:rPr>
          <w:sz w:val="24"/>
          <w:szCs w:val="24"/>
        </w:rPr>
        <w:t>025</w:t>
      </w:r>
      <w:r w:rsidR="000D636E">
        <w:rPr>
          <w:rFonts w:hint="eastAsia"/>
          <w:sz w:val="24"/>
          <w:szCs w:val="24"/>
        </w:rPr>
        <w:t xml:space="preserve">년까지 전세계 유네스코 세계지질공원의 </w:t>
      </w:r>
      <w:r w:rsidR="000D636E">
        <w:rPr>
          <w:sz w:val="24"/>
          <w:szCs w:val="24"/>
        </w:rPr>
        <w:t>10%</w:t>
      </w:r>
      <w:r w:rsidR="000D636E">
        <w:rPr>
          <w:rFonts w:hint="eastAsia"/>
          <w:sz w:val="24"/>
          <w:szCs w:val="24"/>
        </w:rPr>
        <w:t>가 이 브랜드를 이용하도록 목표를 설정하고 있습니다.</w:t>
      </w:r>
    </w:p>
    <w:p w14:paraId="6A800FBB" w14:textId="63EAF648" w:rsidR="000D636E" w:rsidRDefault="000D636E" w:rsidP="00237E15">
      <w:pPr>
        <w:jc w:val="left"/>
        <w:rPr>
          <w:sz w:val="24"/>
          <w:szCs w:val="24"/>
        </w:rPr>
      </w:pPr>
    </w:p>
    <w:p w14:paraId="5E720D09" w14:textId="7C3DD628" w:rsidR="00274E55" w:rsidRPr="00985662" w:rsidRDefault="00274E55" w:rsidP="00237E15">
      <w:pPr>
        <w:jc w:val="left"/>
        <w:rPr>
          <w:b/>
          <w:bCs/>
          <w:sz w:val="24"/>
          <w:szCs w:val="24"/>
        </w:rPr>
      </w:pPr>
      <w:proofErr w:type="spellStart"/>
      <w:r w:rsidRPr="00985662">
        <w:rPr>
          <w:rFonts w:hint="eastAsia"/>
          <w:b/>
          <w:bCs/>
          <w:sz w:val="24"/>
          <w:szCs w:val="24"/>
        </w:rPr>
        <w:t>G</w:t>
      </w:r>
      <w:r w:rsidRPr="00985662">
        <w:rPr>
          <w:b/>
          <w:bCs/>
          <w:sz w:val="24"/>
          <w:szCs w:val="24"/>
        </w:rPr>
        <w:t>EOfood</w:t>
      </w:r>
      <w:proofErr w:type="spellEnd"/>
      <w:r w:rsidRPr="00985662">
        <w:rPr>
          <w:b/>
          <w:bCs/>
          <w:sz w:val="24"/>
          <w:szCs w:val="24"/>
        </w:rPr>
        <w:t xml:space="preserve"> </w:t>
      </w:r>
      <w:r w:rsidRPr="00985662">
        <w:rPr>
          <w:rFonts w:hint="eastAsia"/>
          <w:b/>
          <w:bCs/>
          <w:sz w:val="24"/>
          <w:szCs w:val="24"/>
        </w:rPr>
        <w:t>의무</w:t>
      </w:r>
    </w:p>
    <w:p w14:paraId="6B4DB829" w14:textId="1F9EF202" w:rsidR="00274E55" w:rsidRDefault="00274E55" w:rsidP="00237E15">
      <w:pPr>
        <w:jc w:val="left"/>
        <w:rPr>
          <w:sz w:val="24"/>
          <w:szCs w:val="24"/>
        </w:rPr>
      </w:pPr>
    </w:p>
    <w:p w14:paraId="2FB70CF8" w14:textId="2FAD24B3" w:rsidR="00274E55" w:rsidRDefault="00274E55" w:rsidP="00237E1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GEOfood</w:t>
      </w:r>
      <w:proofErr w:type="spellEnd"/>
      <w:r>
        <w:rPr>
          <w:rFonts w:hint="eastAsia"/>
          <w:sz w:val="24"/>
          <w:szCs w:val="24"/>
        </w:rPr>
        <w:t xml:space="preserve">는 지역 사회의 지속 가능한 개발을 지원하고 </w:t>
      </w:r>
      <w:r>
        <w:rPr>
          <w:sz w:val="24"/>
          <w:szCs w:val="24"/>
        </w:rPr>
        <w:t>UN</w:t>
      </w:r>
      <w:r>
        <w:rPr>
          <w:rFonts w:hint="eastAsia"/>
          <w:sz w:val="24"/>
          <w:szCs w:val="24"/>
        </w:rPr>
        <w:t xml:space="preserve">의 </w:t>
      </w:r>
      <w:r>
        <w:rPr>
          <w:sz w:val="24"/>
          <w:szCs w:val="24"/>
        </w:rPr>
        <w:t xml:space="preserve">SDG </w:t>
      </w:r>
      <w:r>
        <w:rPr>
          <w:rFonts w:hint="eastAsia"/>
          <w:sz w:val="24"/>
          <w:szCs w:val="24"/>
        </w:rPr>
        <w:t>달성을 위한 행동을 확대해야 합니다.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GEOfood</w:t>
      </w:r>
      <w:proofErr w:type="spellEnd"/>
      <w:r>
        <w:rPr>
          <w:rFonts w:hint="eastAsia"/>
          <w:sz w:val="24"/>
          <w:szCs w:val="24"/>
        </w:rPr>
        <w:t>는 유네스코 세계지질공원의 가치와 상향식 접근 방식 내에서 운영하는 것을 목표로 합니다.</w:t>
      </w:r>
    </w:p>
    <w:p w14:paraId="2065B448" w14:textId="78C1EC0B" w:rsidR="00274E55" w:rsidRDefault="00274E55" w:rsidP="00237E15">
      <w:pPr>
        <w:jc w:val="left"/>
        <w:rPr>
          <w:sz w:val="24"/>
          <w:szCs w:val="24"/>
        </w:rPr>
      </w:pPr>
    </w:p>
    <w:p w14:paraId="4289638C" w14:textId="2CFFA9B9" w:rsidR="00274E55" w:rsidRPr="00985662" w:rsidRDefault="00274E55" w:rsidP="00237E15">
      <w:pPr>
        <w:jc w:val="left"/>
        <w:rPr>
          <w:b/>
          <w:bCs/>
          <w:sz w:val="24"/>
          <w:szCs w:val="24"/>
        </w:rPr>
      </w:pPr>
      <w:proofErr w:type="spellStart"/>
      <w:r w:rsidRPr="00985662">
        <w:rPr>
          <w:rFonts w:hint="eastAsia"/>
          <w:b/>
          <w:bCs/>
          <w:sz w:val="24"/>
          <w:szCs w:val="24"/>
        </w:rPr>
        <w:t>G</w:t>
      </w:r>
      <w:r w:rsidRPr="00985662">
        <w:rPr>
          <w:b/>
          <w:bCs/>
          <w:sz w:val="24"/>
          <w:szCs w:val="24"/>
        </w:rPr>
        <w:t>EOfood</w:t>
      </w:r>
      <w:proofErr w:type="spellEnd"/>
      <w:r w:rsidRPr="00985662">
        <w:rPr>
          <w:b/>
          <w:bCs/>
          <w:sz w:val="24"/>
          <w:szCs w:val="24"/>
        </w:rPr>
        <w:t xml:space="preserve"> </w:t>
      </w:r>
      <w:r w:rsidRPr="00985662">
        <w:rPr>
          <w:rFonts w:hint="eastAsia"/>
          <w:b/>
          <w:bCs/>
          <w:sz w:val="24"/>
          <w:szCs w:val="24"/>
        </w:rPr>
        <w:t>목표</w:t>
      </w:r>
    </w:p>
    <w:p w14:paraId="671EFBF1" w14:textId="38F5BE61" w:rsidR="00274E55" w:rsidRDefault="00274E55" w:rsidP="00237E15">
      <w:pPr>
        <w:jc w:val="left"/>
        <w:rPr>
          <w:sz w:val="24"/>
          <w:szCs w:val="24"/>
        </w:rPr>
      </w:pPr>
    </w:p>
    <w:p w14:paraId="469563AF" w14:textId="3A291494" w:rsidR="00274E55" w:rsidRDefault="00274E55" w:rsidP="00237E1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G</w:t>
      </w:r>
      <w:r>
        <w:rPr>
          <w:sz w:val="24"/>
          <w:szCs w:val="24"/>
        </w:rPr>
        <w:t>EOfood</w:t>
      </w:r>
      <w:proofErr w:type="spellEnd"/>
      <w:r>
        <w:rPr>
          <w:rFonts w:hint="eastAsia"/>
          <w:sz w:val="24"/>
          <w:szCs w:val="24"/>
        </w:rPr>
        <w:t>는 지역의 이해 관계자와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지질공원의 정체성 간의 연계를 강화하는 것을 목표로 하고 있습니다.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특히 주요 목표는 원재료와 지역 특유의 지질유산 사이의 연계성에 대해 일반 대중의 인식을 높이는 것입니다.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GEOfood</w:t>
      </w:r>
      <w:proofErr w:type="spellEnd"/>
      <w:r>
        <w:rPr>
          <w:rFonts w:hint="eastAsia"/>
          <w:sz w:val="24"/>
          <w:szCs w:val="24"/>
        </w:rPr>
        <w:t>의 개념은 회원들이 지역 음식 및 전통 문화와 관련한 지질유산의 차별성을 강조할 수 있는 라벨과 구체적인 설명을 개발하는 것입니다.</w:t>
      </w:r>
    </w:p>
    <w:p w14:paraId="47D06691" w14:textId="2CCAA9F7" w:rsidR="00274E55" w:rsidRDefault="00274E55" w:rsidP="00237E1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GEOfood</w:t>
      </w:r>
      <w:proofErr w:type="spellEnd"/>
      <w:r>
        <w:rPr>
          <w:rFonts w:hint="eastAsia"/>
          <w:sz w:val="24"/>
          <w:szCs w:val="24"/>
        </w:rPr>
        <w:t>는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사람들의 모든 목표를 지질공원 지역과 연결하는 혁신적인 방법이며,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음식은 누구나 이해할 수 있는 국제 언어입니다.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사실 음식을 통해 우리는 사람들을 토양,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자연과 연계시키고 </w:t>
      </w:r>
      <w:r w:rsidR="00A269EE">
        <w:rPr>
          <w:rFonts w:hint="eastAsia"/>
          <w:sz w:val="24"/>
          <w:szCs w:val="24"/>
        </w:rPr>
        <w:t>지역 생산물을 이용한 음식과 자원의 책임 있는 사용을 향한 식량 교육을 강화하는 것을 선호합니다.</w:t>
      </w:r>
    </w:p>
    <w:p w14:paraId="75E73E12" w14:textId="0BA79212" w:rsidR="00A269EE" w:rsidRDefault="00A269EE" w:rsidP="00237E1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G</w:t>
      </w:r>
      <w:r>
        <w:rPr>
          <w:sz w:val="24"/>
          <w:szCs w:val="24"/>
        </w:rPr>
        <w:t>EOfood</w:t>
      </w:r>
      <w:proofErr w:type="spell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브랜드는 도시-농촌간 연계를 강화할 수 있는 혁신적인 식량 시스템 및 지역 계획에 대해 지역,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국가 정책에 영향을 미치는 공통의 임무 하에 유네스코 세계지질공원 내에서 네트워크를 만드는 것을 목표로 합니다.</w:t>
      </w:r>
    </w:p>
    <w:p w14:paraId="369B8692" w14:textId="49CE1892" w:rsidR="00A269EE" w:rsidRDefault="00A269EE" w:rsidP="00237E1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 우리는 유네스코 세계지질공원 지역이 농촌과 도시를 연계하고 주민 및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지역사회와 협력하는 데 핵심적인 역할을 하고 있다고 믿습니다.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그리하여 </w:t>
      </w:r>
      <w:proofErr w:type="spellStart"/>
      <w:r>
        <w:rPr>
          <w:sz w:val="24"/>
          <w:szCs w:val="24"/>
        </w:rPr>
        <w:t>GEOfood</w:t>
      </w:r>
      <w:proofErr w:type="spellEnd"/>
      <w:r>
        <w:rPr>
          <w:rFonts w:hint="eastAsia"/>
          <w:sz w:val="24"/>
          <w:szCs w:val="24"/>
        </w:rPr>
        <w:t>는 지역을 지원하여 연계를 강화하고 지역 경제를 강화할 수 있는 도구를 제공함으로써 지질공원을 지원할 것입니다.</w:t>
      </w:r>
      <w:r>
        <w:rPr>
          <w:sz w:val="24"/>
          <w:szCs w:val="24"/>
        </w:rPr>
        <w:t xml:space="preserve"> </w:t>
      </w:r>
    </w:p>
    <w:p w14:paraId="02918876" w14:textId="76119364" w:rsidR="00A269EE" w:rsidRDefault="00A269EE" w:rsidP="00237E15">
      <w:pPr>
        <w:jc w:val="left"/>
        <w:rPr>
          <w:sz w:val="24"/>
          <w:szCs w:val="24"/>
        </w:rPr>
      </w:pPr>
    </w:p>
    <w:p w14:paraId="1B5061F6" w14:textId="0EF313D8" w:rsidR="00A269EE" w:rsidRPr="00985662" w:rsidRDefault="00A269EE" w:rsidP="00237E15">
      <w:pPr>
        <w:jc w:val="left"/>
        <w:rPr>
          <w:b/>
          <w:bCs/>
          <w:sz w:val="24"/>
          <w:szCs w:val="24"/>
        </w:rPr>
      </w:pPr>
      <w:proofErr w:type="spellStart"/>
      <w:r w:rsidRPr="00985662">
        <w:rPr>
          <w:b/>
          <w:bCs/>
          <w:sz w:val="24"/>
          <w:szCs w:val="24"/>
        </w:rPr>
        <w:t>GEOfood</w:t>
      </w:r>
      <w:proofErr w:type="spellEnd"/>
      <w:r w:rsidRPr="00985662">
        <w:rPr>
          <w:b/>
          <w:bCs/>
          <w:sz w:val="24"/>
          <w:szCs w:val="24"/>
        </w:rPr>
        <w:t xml:space="preserve"> </w:t>
      </w:r>
      <w:r w:rsidRPr="00985662">
        <w:rPr>
          <w:rFonts w:hint="eastAsia"/>
          <w:b/>
          <w:bCs/>
          <w:sz w:val="24"/>
          <w:szCs w:val="24"/>
        </w:rPr>
        <w:t>활동</w:t>
      </w:r>
    </w:p>
    <w:p w14:paraId="1E4CF49A" w14:textId="09507517" w:rsidR="00A269EE" w:rsidRDefault="00A269EE" w:rsidP="00237E15">
      <w:pPr>
        <w:jc w:val="left"/>
        <w:rPr>
          <w:sz w:val="24"/>
          <w:szCs w:val="24"/>
        </w:rPr>
      </w:pPr>
    </w:p>
    <w:p w14:paraId="24D16EB2" w14:textId="523F714E" w:rsidR="00A269EE" w:rsidRPr="00985662" w:rsidRDefault="00A269EE" w:rsidP="00985662">
      <w:pPr>
        <w:pStyle w:val="a3"/>
        <w:numPr>
          <w:ilvl w:val="0"/>
          <w:numId w:val="6"/>
        </w:numPr>
        <w:ind w:leftChars="0" w:left="403" w:hanging="403"/>
        <w:jc w:val="left"/>
        <w:rPr>
          <w:sz w:val="24"/>
          <w:szCs w:val="24"/>
        </w:rPr>
      </w:pPr>
      <w:r w:rsidRPr="00985662">
        <w:rPr>
          <w:rFonts w:hint="eastAsia"/>
          <w:sz w:val="24"/>
          <w:szCs w:val="24"/>
        </w:rPr>
        <w:t xml:space="preserve">우리는 지속가능한 개발을 함께 지원합니다. </w:t>
      </w:r>
      <w:proofErr w:type="spellStart"/>
      <w:r w:rsidRPr="00985662">
        <w:rPr>
          <w:sz w:val="24"/>
          <w:szCs w:val="24"/>
        </w:rPr>
        <w:t>GEOfood</w:t>
      </w:r>
      <w:proofErr w:type="spellEnd"/>
      <w:r w:rsidRPr="00985662">
        <w:rPr>
          <w:sz w:val="24"/>
          <w:szCs w:val="24"/>
        </w:rPr>
        <w:t xml:space="preserve"> </w:t>
      </w:r>
      <w:r w:rsidRPr="00985662">
        <w:rPr>
          <w:rFonts w:hint="eastAsia"/>
          <w:sz w:val="24"/>
          <w:szCs w:val="24"/>
        </w:rPr>
        <w:t>브랜드는 특정 환경 기준을 입증하는 업체에서만 사용 가능합니다.</w:t>
      </w:r>
    </w:p>
    <w:p w14:paraId="53C9CE25" w14:textId="44392250" w:rsidR="00A269EE" w:rsidRDefault="00A269EE" w:rsidP="00A269EE">
      <w:pPr>
        <w:ind w:firstLine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>
        <w:rPr>
          <w:rFonts w:hint="eastAsia"/>
          <w:sz w:val="24"/>
          <w:szCs w:val="24"/>
        </w:rPr>
        <w:t>책임감 있고 지속 가능한 농업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기술 채택을 통해 토양의 질을 향상시키고 생물 다양성을 도모합니다.</w:t>
      </w:r>
    </w:p>
    <w:p w14:paraId="62006540" w14:textId="676EE2E3" w:rsidR="00A269EE" w:rsidRDefault="00A269EE" w:rsidP="00A269EE">
      <w:pPr>
        <w:ind w:firstLine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D376D1">
        <w:rPr>
          <w:rFonts w:hint="eastAsia"/>
          <w:sz w:val="24"/>
          <w:szCs w:val="24"/>
        </w:rPr>
        <w:t xml:space="preserve">특히 화학 및 제약의 관점에서 </w:t>
      </w:r>
      <w:proofErr w:type="spellStart"/>
      <w:r w:rsidR="00D376D1">
        <w:rPr>
          <w:rFonts w:hint="eastAsia"/>
          <w:sz w:val="24"/>
          <w:szCs w:val="24"/>
        </w:rPr>
        <w:t>비침습적인</w:t>
      </w:r>
      <w:proofErr w:type="spellEnd"/>
      <w:r w:rsidR="00D376D1">
        <w:rPr>
          <w:rFonts w:hint="eastAsia"/>
          <w:sz w:val="24"/>
          <w:szCs w:val="24"/>
        </w:rPr>
        <w:t xml:space="preserve"> 통합 해충 및 잡초 관리 기술의 실천을 시행하여 </w:t>
      </w:r>
      <w:r w:rsidR="00D376D1">
        <w:rPr>
          <w:rFonts w:hint="eastAsia"/>
          <w:sz w:val="24"/>
          <w:szCs w:val="24"/>
        </w:rPr>
        <w:t>건강한 환경과 건강한 식품을 만</w:t>
      </w:r>
      <w:r w:rsidR="00D376D1">
        <w:rPr>
          <w:rFonts w:hint="eastAsia"/>
          <w:sz w:val="24"/>
          <w:szCs w:val="24"/>
        </w:rPr>
        <w:t>듭니다.</w:t>
      </w:r>
    </w:p>
    <w:p w14:paraId="2403075E" w14:textId="6217AFAD" w:rsidR="00D376D1" w:rsidRDefault="00D376D1" w:rsidP="00A269EE">
      <w:pPr>
        <w:ind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책임감 있는 수자원의 사용</w:t>
      </w:r>
    </w:p>
    <w:p w14:paraId="32A01102" w14:textId="1A1A58B9" w:rsidR="00D376D1" w:rsidRDefault="00D376D1" w:rsidP="00A269EE">
      <w:pPr>
        <w:ind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효과적인 폐기물 재활용 시스템</w:t>
      </w:r>
    </w:p>
    <w:p w14:paraId="7FCA6488" w14:textId="556E1CF8" w:rsidR="00D376D1" w:rsidRDefault="00D376D1" w:rsidP="00A269EE">
      <w:pPr>
        <w:ind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계절별 산물 재배</w:t>
      </w:r>
    </w:p>
    <w:p w14:paraId="7C5A2E81" w14:textId="45B7F6D1" w:rsidR="00D376D1" w:rsidRDefault="00D376D1" w:rsidP="00A269EE">
      <w:pPr>
        <w:ind w:firstLine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>
        <w:rPr>
          <w:rFonts w:hint="eastAsia"/>
          <w:sz w:val="24"/>
          <w:szCs w:val="24"/>
        </w:rPr>
        <w:t>전체적인 생산 과정에 있어 노동자들의 권리를 존중합니다.</w:t>
      </w:r>
    </w:p>
    <w:p w14:paraId="222C6B83" w14:textId="77777777" w:rsidR="00694833" w:rsidRDefault="00694833" w:rsidP="00D376D1">
      <w:pPr>
        <w:jc w:val="left"/>
        <w:rPr>
          <w:sz w:val="24"/>
          <w:szCs w:val="24"/>
        </w:rPr>
      </w:pPr>
    </w:p>
    <w:p w14:paraId="3D848F03" w14:textId="1D2597C5" w:rsidR="00D376D1" w:rsidRPr="00985662" w:rsidRDefault="00694833" w:rsidP="00985662">
      <w:pPr>
        <w:pStyle w:val="a3"/>
        <w:numPr>
          <w:ilvl w:val="0"/>
          <w:numId w:val="8"/>
        </w:numPr>
        <w:ind w:leftChars="0" w:left="403" w:hanging="403"/>
        <w:jc w:val="left"/>
        <w:rPr>
          <w:sz w:val="24"/>
          <w:szCs w:val="24"/>
        </w:rPr>
      </w:pPr>
      <w:r w:rsidRPr="00985662">
        <w:rPr>
          <w:rFonts w:hint="eastAsia"/>
          <w:sz w:val="24"/>
          <w:szCs w:val="24"/>
        </w:rPr>
        <w:t>우리는 지질공원의 생산자,</w:t>
      </w:r>
      <w:r w:rsidRPr="00985662">
        <w:rPr>
          <w:sz w:val="24"/>
          <w:szCs w:val="24"/>
        </w:rPr>
        <w:t xml:space="preserve"> </w:t>
      </w:r>
      <w:r w:rsidRPr="00985662">
        <w:rPr>
          <w:rFonts w:hint="eastAsia"/>
          <w:sz w:val="24"/>
          <w:szCs w:val="24"/>
        </w:rPr>
        <w:t>농부,</w:t>
      </w:r>
      <w:r w:rsidRPr="00985662">
        <w:rPr>
          <w:sz w:val="24"/>
          <w:szCs w:val="24"/>
        </w:rPr>
        <w:t xml:space="preserve"> </w:t>
      </w:r>
      <w:r w:rsidRPr="00985662">
        <w:rPr>
          <w:rFonts w:hint="eastAsia"/>
          <w:sz w:val="24"/>
          <w:szCs w:val="24"/>
        </w:rPr>
        <w:t>기업가를 지원하여 전통을 보전하고 지역 경제를 함께 키웁니다.</w:t>
      </w:r>
    </w:p>
    <w:p w14:paraId="1CFFFB92" w14:textId="5CD2A3C3" w:rsidR="00694833" w:rsidRDefault="00694833" w:rsidP="00694833">
      <w:pPr>
        <w:ind w:firstLine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>
        <w:rPr>
          <w:rFonts w:hint="eastAsia"/>
          <w:sz w:val="24"/>
          <w:szCs w:val="24"/>
        </w:rPr>
        <w:t xml:space="preserve">지역의 중소기업을 </w:t>
      </w:r>
      <w:proofErr w:type="spellStart"/>
      <w:r>
        <w:rPr>
          <w:sz w:val="24"/>
          <w:szCs w:val="24"/>
        </w:rPr>
        <w:t>GEOfood</w:t>
      </w:r>
      <w:proofErr w:type="spellEnd"/>
      <w:r>
        <w:rPr>
          <w:rFonts w:hint="eastAsia"/>
          <w:sz w:val="24"/>
          <w:szCs w:val="24"/>
        </w:rPr>
        <w:t>로 인증</w:t>
      </w:r>
    </w:p>
    <w:p w14:paraId="335B9E3F" w14:textId="14320B20" w:rsidR="00694833" w:rsidRDefault="00694833" w:rsidP="00694833">
      <w:pPr>
        <w:ind w:firstLine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>
        <w:rPr>
          <w:rFonts w:hint="eastAsia"/>
          <w:sz w:val="24"/>
          <w:szCs w:val="24"/>
        </w:rPr>
        <w:t>지질공원은 행사나 회의에서 지역 기업의 서비스(음식,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위치)를 이용하거나 홍보의 기회를 제공하는 방식으로 지역 기업을 지원합니다.</w:t>
      </w:r>
      <w:r>
        <w:rPr>
          <w:sz w:val="24"/>
          <w:szCs w:val="24"/>
        </w:rPr>
        <w:t xml:space="preserve"> </w:t>
      </w:r>
    </w:p>
    <w:p w14:paraId="5EE19913" w14:textId="77EAAFEA" w:rsidR="00694833" w:rsidRPr="00985662" w:rsidRDefault="00694833" w:rsidP="00985662">
      <w:pPr>
        <w:pStyle w:val="a3"/>
        <w:numPr>
          <w:ilvl w:val="0"/>
          <w:numId w:val="8"/>
        </w:numPr>
        <w:ind w:leftChars="0" w:left="403" w:hanging="403"/>
        <w:jc w:val="left"/>
        <w:rPr>
          <w:sz w:val="24"/>
          <w:szCs w:val="24"/>
        </w:rPr>
      </w:pPr>
      <w:r w:rsidRPr="00985662">
        <w:rPr>
          <w:rFonts w:hint="eastAsia"/>
          <w:sz w:val="24"/>
          <w:szCs w:val="24"/>
        </w:rPr>
        <w:t>우리는 지역 식품의 이용을 함께 권장합니다.</w:t>
      </w:r>
    </w:p>
    <w:p w14:paraId="0013492B" w14:textId="5B733077" w:rsidR="00694833" w:rsidRDefault="00694833" w:rsidP="00694833">
      <w:pPr>
        <w:ind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*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GEOfood</w:t>
      </w:r>
      <w:proofErr w:type="spell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제품은 현지의 원재료로 생산됩니다.</w:t>
      </w:r>
    </w:p>
    <w:p w14:paraId="6D173E89" w14:textId="2ED92D2B" w:rsidR="00694833" w:rsidRDefault="00694833" w:rsidP="00694833">
      <w:pPr>
        <w:ind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우리는 공공 및 민간 부문에서 매일 사용되는 현지 원재료</w:t>
      </w:r>
      <w:r w:rsidR="0098566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식품</w:t>
      </w:r>
      <w:r w:rsidR="00985662">
        <w:rPr>
          <w:rFonts w:hint="eastAsia"/>
          <w:sz w:val="24"/>
          <w:szCs w:val="24"/>
        </w:rPr>
        <w:t>(</w:t>
      </w:r>
      <w:r w:rsidR="00985662">
        <w:rPr>
          <w:sz w:val="24"/>
          <w:szCs w:val="24"/>
        </w:rPr>
        <w:t>km zero food)</w:t>
      </w:r>
      <w:r>
        <w:rPr>
          <w:rFonts w:hint="eastAsia"/>
          <w:sz w:val="24"/>
          <w:szCs w:val="24"/>
        </w:rPr>
        <w:t>의 사용을 활성화시키는 것을 목표로 합니다.</w:t>
      </w:r>
    </w:p>
    <w:p w14:paraId="071D669D" w14:textId="5CA686F0" w:rsidR="00694833" w:rsidRDefault="00694833" w:rsidP="00694833">
      <w:pPr>
        <w:ind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식당과 호텔,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각 지질공원</w:t>
      </w:r>
      <w:r w:rsidR="00985662">
        <w:rPr>
          <w:rFonts w:hint="eastAsia"/>
          <w:sz w:val="24"/>
          <w:szCs w:val="24"/>
        </w:rPr>
        <w:t>의 가정,</w:t>
      </w:r>
      <w:r w:rsidR="00985662">
        <w:rPr>
          <w:sz w:val="24"/>
          <w:szCs w:val="24"/>
        </w:rPr>
        <w:t xml:space="preserve"> </w:t>
      </w:r>
      <w:r w:rsidR="00985662">
        <w:rPr>
          <w:rFonts w:hint="eastAsia"/>
          <w:sz w:val="24"/>
          <w:szCs w:val="24"/>
        </w:rPr>
        <w:t>학교 또는</w:t>
      </w:r>
      <w:r w:rsidR="00985662">
        <w:rPr>
          <w:sz w:val="24"/>
          <w:szCs w:val="24"/>
        </w:rPr>
        <w:t xml:space="preserve"> </w:t>
      </w:r>
      <w:r w:rsidR="00985662">
        <w:rPr>
          <w:rFonts w:hint="eastAsia"/>
          <w:sz w:val="24"/>
          <w:szCs w:val="24"/>
        </w:rPr>
        <w:t>사무실과 같은 공공 서비스에 현지 원재료 식품(</w:t>
      </w:r>
      <w:r w:rsidR="00985662">
        <w:rPr>
          <w:sz w:val="24"/>
          <w:szCs w:val="24"/>
        </w:rPr>
        <w:t>km zero food)</w:t>
      </w:r>
      <w:r w:rsidR="00985662">
        <w:rPr>
          <w:rFonts w:hint="eastAsia"/>
          <w:sz w:val="24"/>
          <w:szCs w:val="24"/>
        </w:rPr>
        <w:t xml:space="preserve">으로서 </w:t>
      </w:r>
      <w:proofErr w:type="spellStart"/>
      <w:r w:rsidR="00985662">
        <w:rPr>
          <w:sz w:val="24"/>
          <w:szCs w:val="24"/>
        </w:rPr>
        <w:t>GEOfood</w:t>
      </w:r>
      <w:proofErr w:type="spellEnd"/>
      <w:r w:rsidR="00985662">
        <w:rPr>
          <w:rFonts w:hint="eastAsia"/>
          <w:sz w:val="24"/>
          <w:szCs w:val="24"/>
        </w:rPr>
        <w:t>를 홍보합니다.</w:t>
      </w:r>
    </w:p>
    <w:p w14:paraId="7A741E49" w14:textId="77777777" w:rsidR="00985662" w:rsidRDefault="00985662" w:rsidP="00985662">
      <w:pPr>
        <w:ind w:left="240" w:hangingChars="100" w:hanging="240"/>
        <w:jc w:val="left"/>
        <w:rPr>
          <w:sz w:val="24"/>
          <w:szCs w:val="24"/>
        </w:rPr>
      </w:pPr>
    </w:p>
    <w:p w14:paraId="7B93877D" w14:textId="5B24C860" w:rsidR="00985662" w:rsidRPr="00985662" w:rsidRDefault="00985662" w:rsidP="00985662">
      <w:pPr>
        <w:pStyle w:val="a3"/>
        <w:numPr>
          <w:ilvl w:val="0"/>
          <w:numId w:val="8"/>
        </w:numPr>
        <w:ind w:leftChars="0" w:left="403" w:hanging="403"/>
        <w:jc w:val="left"/>
        <w:rPr>
          <w:rFonts w:hint="eastAsia"/>
          <w:sz w:val="24"/>
          <w:szCs w:val="24"/>
        </w:rPr>
      </w:pPr>
      <w:r w:rsidRPr="00985662">
        <w:rPr>
          <w:rFonts w:hint="eastAsia"/>
          <w:sz w:val="24"/>
          <w:szCs w:val="24"/>
        </w:rPr>
        <w:t>우리는 지역 음식물 쓰레기,</w:t>
      </w:r>
      <w:r w:rsidRPr="00985662">
        <w:rPr>
          <w:sz w:val="24"/>
          <w:szCs w:val="24"/>
        </w:rPr>
        <w:t xml:space="preserve"> </w:t>
      </w:r>
      <w:r w:rsidRPr="00985662">
        <w:rPr>
          <w:rFonts w:hint="eastAsia"/>
          <w:sz w:val="24"/>
          <w:szCs w:val="24"/>
        </w:rPr>
        <w:t>순환 경제,</w:t>
      </w:r>
      <w:r w:rsidRPr="00985662">
        <w:rPr>
          <w:sz w:val="24"/>
          <w:szCs w:val="24"/>
        </w:rPr>
        <w:t xml:space="preserve"> </w:t>
      </w:r>
      <w:r w:rsidRPr="00985662">
        <w:rPr>
          <w:rFonts w:hint="eastAsia"/>
          <w:sz w:val="24"/>
          <w:szCs w:val="24"/>
        </w:rPr>
        <w:t>현지 원재료 음식(</w:t>
      </w:r>
      <w:r w:rsidRPr="00985662">
        <w:rPr>
          <w:sz w:val="24"/>
          <w:szCs w:val="24"/>
        </w:rPr>
        <w:t xml:space="preserve">km zero food), </w:t>
      </w:r>
      <w:proofErr w:type="gramStart"/>
      <w:r w:rsidRPr="00985662">
        <w:rPr>
          <w:rFonts w:hint="eastAsia"/>
          <w:sz w:val="24"/>
          <w:szCs w:val="24"/>
        </w:rPr>
        <w:t>농업,지속가능한</w:t>
      </w:r>
      <w:proofErr w:type="gramEnd"/>
      <w:r w:rsidRPr="00985662">
        <w:rPr>
          <w:rFonts w:hint="eastAsia"/>
          <w:sz w:val="24"/>
          <w:szCs w:val="24"/>
        </w:rPr>
        <w:t xml:space="preserve"> 개발 및 관광에 초점을 맞춘 새로운 교육 사업을 개발하면서,</w:t>
      </w:r>
      <w:r w:rsidRPr="00985662">
        <w:rPr>
          <w:sz w:val="24"/>
          <w:szCs w:val="24"/>
        </w:rPr>
        <w:t xml:space="preserve"> </w:t>
      </w:r>
      <w:r w:rsidRPr="00985662">
        <w:rPr>
          <w:rFonts w:hint="eastAsia"/>
          <w:sz w:val="24"/>
          <w:szCs w:val="24"/>
        </w:rPr>
        <w:t>유럽지질공원네트워크,</w:t>
      </w:r>
      <w:r w:rsidRPr="00985662">
        <w:rPr>
          <w:sz w:val="24"/>
          <w:szCs w:val="24"/>
        </w:rPr>
        <w:t xml:space="preserve"> </w:t>
      </w:r>
      <w:r w:rsidRPr="00985662">
        <w:rPr>
          <w:rFonts w:hint="eastAsia"/>
          <w:sz w:val="24"/>
          <w:szCs w:val="24"/>
        </w:rPr>
        <w:t>세계지질공원네트워크 내</w:t>
      </w:r>
      <w:r w:rsidRPr="00985662">
        <w:rPr>
          <w:sz w:val="24"/>
          <w:szCs w:val="24"/>
        </w:rPr>
        <w:t xml:space="preserve"> </w:t>
      </w:r>
      <w:r w:rsidRPr="00985662">
        <w:rPr>
          <w:rFonts w:hint="eastAsia"/>
          <w:sz w:val="24"/>
          <w:szCs w:val="24"/>
        </w:rPr>
        <w:t>지역사회를 지원할 새로운 사업 기회를 함께 찾고 있습니다.</w:t>
      </w:r>
    </w:p>
    <w:sectPr w:rsidR="00985662" w:rsidRPr="0098566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A6774"/>
    <w:multiLevelType w:val="hybridMultilevel"/>
    <w:tmpl w:val="248A3B98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6510762"/>
    <w:multiLevelType w:val="hybridMultilevel"/>
    <w:tmpl w:val="EDE86A08"/>
    <w:lvl w:ilvl="0" w:tplc="FE14FB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5C83561"/>
    <w:multiLevelType w:val="hybridMultilevel"/>
    <w:tmpl w:val="C09CC156"/>
    <w:lvl w:ilvl="0" w:tplc="B524DCD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1B40E7E"/>
    <w:multiLevelType w:val="hybridMultilevel"/>
    <w:tmpl w:val="09BAA0A6"/>
    <w:lvl w:ilvl="0" w:tplc="1B58502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20" w:hanging="400"/>
      </w:pPr>
    </w:lvl>
    <w:lvl w:ilvl="2" w:tplc="0409001B" w:tentative="1">
      <w:start w:val="1"/>
      <w:numFmt w:val="lowerRoman"/>
      <w:lvlText w:val="%3."/>
      <w:lvlJc w:val="right"/>
      <w:pPr>
        <w:ind w:left="1320" w:hanging="400"/>
      </w:pPr>
    </w:lvl>
    <w:lvl w:ilvl="3" w:tplc="0409000F" w:tentative="1">
      <w:start w:val="1"/>
      <w:numFmt w:val="decimal"/>
      <w:lvlText w:val="%4."/>
      <w:lvlJc w:val="left"/>
      <w:pPr>
        <w:ind w:left="1720" w:hanging="400"/>
      </w:pPr>
    </w:lvl>
    <w:lvl w:ilvl="4" w:tplc="04090019" w:tentative="1">
      <w:start w:val="1"/>
      <w:numFmt w:val="upperLetter"/>
      <w:lvlText w:val="%5."/>
      <w:lvlJc w:val="left"/>
      <w:pPr>
        <w:ind w:left="2120" w:hanging="400"/>
      </w:pPr>
    </w:lvl>
    <w:lvl w:ilvl="5" w:tplc="0409001B" w:tentative="1">
      <w:start w:val="1"/>
      <w:numFmt w:val="lowerRoman"/>
      <w:lvlText w:val="%6."/>
      <w:lvlJc w:val="right"/>
      <w:pPr>
        <w:ind w:left="2520" w:hanging="400"/>
      </w:pPr>
    </w:lvl>
    <w:lvl w:ilvl="6" w:tplc="0409000F" w:tentative="1">
      <w:start w:val="1"/>
      <w:numFmt w:val="decimal"/>
      <w:lvlText w:val="%7."/>
      <w:lvlJc w:val="left"/>
      <w:pPr>
        <w:ind w:left="2920" w:hanging="400"/>
      </w:pPr>
    </w:lvl>
    <w:lvl w:ilvl="7" w:tplc="04090019" w:tentative="1">
      <w:start w:val="1"/>
      <w:numFmt w:val="upperLetter"/>
      <w:lvlText w:val="%8."/>
      <w:lvlJc w:val="left"/>
      <w:pPr>
        <w:ind w:left="3320" w:hanging="400"/>
      </w:pPr>
    </w:lvl>
    <w:lvl w:ilvl="8" w:tplc="0409001B" w:tentative="1">
      <w:start w:val="1"/>
      <w:numFmt w:val="lowerRoman"/>
      <w:lvlText w:val="%9."/>
      <w:lvlJc w:val="right"/>
      <w:pPr>
        <w:ind w:left="3720" w:hanging="400"/>
      </w:pPr>
    </w:lvl>
  </w:abstractNum>
  <w:abstractNum w:abstractNumId="4" w15:restartNumberingAfterBreak="0">
    <w:nsid w:val="364A6B83"/>
    <w:multiLevelType w:val="hybridMultilevel"/>
    <w:tmpl w:val="766EED68"/>
    <w:lvl w:ilvl="0" w:tplc="A48893B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63B0DD3"/>
    <w:multiLevelType w:val="hybridMultilevel"/>
    <w:tmpl w:val="29DE83A4"/>
    <w:lvl w:ilvl="0" w:tplc="B974133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28D751A"/>
    <w:multiLevelType w:val="hybridMultilevel"/>
    <w:tmpl w:val="B05C6EC8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5DE49E3"/>
    <w:multiLevelType w:val="hybridMultilevel"/>
    <w:tmpl w:val="B0D46490"/>
    <w:lvl w:ilvl="0" w:tplc="432ECC0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66E954A0"/>
    <w:multiLevelType w:val="hybridMultilevel"/>
    <w:tmpl w:val="0A769F66"/>
    <w:lvl w:ilvl="0" w:tplc="8C22991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20F"/>
    <w:rsid w:val="000B7AC2"/>
    <w:rsid w:val="000C357B"/>
    <w:rsid w:val="000D017F"/>
    <w:rsid w:val="000D636E"/>
    <w:rsid w:val="00237E15"/>
    <w:rsid w:val="00274E55"/>
    <w:rsid w:val="002A74FB"/>
    <w:rsid w:val="002D3D0F"/>
    <w:rsid w:val="00317844"/>
    <w:rsid w:val="00482E7B"/>
    <w:rsid w:val="0057420F"/>
    <w:rsid w:val="005924BF"/>
    <w:rsid w:val="005F0B4C"/>
    <w:rsid w:val="00694833"/>
    <w:rsid w:val="00805934"/>
    <w:rsid w:val="00862E51"/>
    <w:rsid w:val="008C1F33"/>
    <w:rsid w:val="008E105A"/>
    <w:rsid w:val="00922C87"/>
    <w:rsid w:val="0094017C"/>
    <w:rsid w:val="0094278F"/>
    <w:rsid w:val="00985662"/>
    <w:rsid w:val="00A269EE"/>
    <w:rsid w:val="00B36B07"/>
    <w:rsid w:val="00B5346E"/>
    <w:rsid w:val="00CF566F"/>
    <w:rsid w:val="00D068AB"/>
    <w:rsid w:val="00D376D1"/>
    <w:rsid w:val="00D5555F"/>
    <w:rsid w:val="00D74431"/>
    <w:rsid w:val="00D86EFF"/>
    <w:rsid w:val="00DB43C5"/>
    <w:rsid w:val="00DE3EC4"/>
    <w:rsid w:val="00DF780C"/>
    <w:rsid w:val="00EA0D98"/>
    <w:rsid w:val="00F957C1"/>
    <w:rsid w:val="00FA5639"/>
    <w:rsid w:val="00FB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87A13"/>
  <w15:chartTrackingRefBased/>
  <w15:docId w15:val="{8452A9A7-1C79-47E5-B528-411F0AFE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20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dndus890923@gmail.com</dc:creator>
  <cp:keywords/>
  <dc:description/>
  <cp:lastModifiedBy>dndus890923@gmail.com</cp:lastModifiedBy>
  <cp:revision>11</cp:revision>
  <dcterms:created xsi:type="dcterms:W3CDTF">2021-01-25T04:27:00Z</dcterms:created>
  <dcterms:modified xsi:type="dcterms:W3CDTF">2021-01-26T04:24:00Z</dcterms:modified>
</cp:coreProperties>
</file>